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F208" w14:textId="77777777" w:rsidR="00107AB2" w:rsidRPr="00107AB2" w:rsidRDefault="00107AB2" w:rsidP="00107AB2">
      <w:pPr>
        <w:spacing w:after="0" w:line="240" w:lineRule="auto"/>
        <w:jc w:val="right"/>
        <w:rPr>
          <w:rFonts w:ascii="Times New Roman" w:hAnsi="Times New Roman"/>
          <w:sz w:val="20"/>
        </w:rPr>
      </w:pPr>
      <w:r w:rsidRPr="00107AB2">
        <w:rPr>
          <w:rFonts w:ascii="Times New Roman" w:hAnsi="Times New Roman"/>
          <w:sz w:val="20"/>
        </w:rPr>
        <w:t>Приложение № 1</w:t>
      </w:r>
    </w:p>
    <w:p w14:paraId="33C32653" w14:textId="77777777" w:rsidR="00107AB2" w:rsidRPr="00107AB2" w:rsidRDefault="00107AB2" w:rsidP="00107AB2">
      <w:pPr>
        <w:spacing w:after="0" w:line="240" w:lineRule="auto"/>
        <w:jc w:val="right"/>
        <w:rPr>
          <w:rFonts w:ascii="Times New Roman" w:hAnsi="Times New Roman"/>
          <w:sz w:val="20"/>
        </w:rPr>
      </w:pPr>
      <w:r w:rsidRPr="00107AB2">
        <w:rPr>
          <w:rFonts w:ascii="Times New Roman" w:hAnsi="Times New Roman"/>
          <w:sz w:val="20"/>
        </w:rPr>
        <w:t>к документации о закупке</w:t>
      </w:r>
    </w:p>
    <w:p w14:paraId="60A21D16" w14:textId="77777777" w:rsidR="00107AB2" w:rsidRPr="00107AB2" w:rsidRDefault="00107AB2" w:rsidP="00107AB2">
      <w:pPr>
        <w:spacing w:after="0" w:line="240" w:lineRule="auto"/>
        <w:jc w:val="right"/>
        <w:rPr>
          <w:rFonts w:ascii="Times New Roman" w:hAnsi="Times New Roman"/>
          <w:sz w:val="20"/>
        </w:rPr>
      </w:pPr>
    </w:p>
    <w:p w14:paraId="4642B427" w14:textId="20299E37" w:rsidR="00107AB2" w:rsidRPr="00107AB2" w:rsidRDefault="00107AB2" w:rsidP="00107AB2">
      <w:pPr>
        <w:spacing w:after="0" w:line="240" w:lineRule="auto"/>
        <w:jc w:val="center"/>
        <w:rPr>
          <w:rFonts w:ascii="Times New Roman" w:hAnsi="Times New Roman"/>
          <w:b/>
          <w:caps/>
          <w:sz w:val="24"/>
          <w:szCs w:val="24"/>
        </w:rPr>
      </w:pPr>
      <w:r w:rsidRPr="00107AB2">
        <w:rPr>
          <w:rFonts w:ascii="Times New Roman" w:hAnsi="Times New Roman"/>
          <w:b/>
          <w:caps/>
          <w:sz w:val="24"/>
          <w:szCs w:val="24"/>
        </w:rPr>
        <w:t>Описание предмета закупки</w:t>
      </w:r>
      <w:r w:rsidR="003822C1">
        <w:rPr>
          <w:rFonts w:ascii="Times New Roman" w:hAnsi="Times New Roman"/>
          <w:b/>
          <w:caps/>
          <w:sz w:val="24"/>
          <w:szCs w:val="24"/>
        </w:rPr>
        <w:t xml:space="preserve"> </w:t>
      </w:r>
    </w:p>
    <w:p w14:paraId="080609DF" w14:textId="77777777" w:rsidR="00107AB2" w:rsidRPr="00107AB2" w:rsidRDefault="00107AB2" w:rsidP="00240E79">
      <w:pPr>
        <w:spacing w:after="0" w:line="240" w:lineRule="auto"/>
        <w:ind w:firstLine="567"/>
        <w:jc w:val="both"/>
        <w:rPr>
          <w:rFonts w:ascii="Times New Roman" w:hAnsi="Times New Roman"/>
          <w:b/>
          <w:sz w:val="24"/>
          <w:szCs w:val="24"/>
        </w:rPr>
      </w:pPr>
      <w:r w:rsidRPr="00107AB2">
        <w:rPr>
          <w:rFonts w:ascii="Times New Roman" w:hAnsi="Times New Roman"/>
          <w:b/>
          <w:sz w:val="24"/>
          <w:szCs w:val="24"/>
        </w:rPr>
        <w:t>1.</w:t>
      </w:r>
      <w:r w:rsidRPr="00107AB2">
        <w:rPr>
          <w:rFonts w:ascii="Times New Roman" w:hAnsi="Times New Roman"/>
          <w:b/>
          <w:sz w:val="24"/>
          <w:szCs w:val="24"/>
        </w:rPr>
        <w:tab/>
        <w:t>Общие положения</w:t>
      </w:r>
    </w:p>
    <w:p w14:paraId="6AB57159" w14:textId="4A611B07" w:rsidR="00107AB2" w:rsidRPr="00107AB2" w:rsidRDefault="00107AB2" w:rsidP="00240E79">
      <w:pPr>
        <w:spacing w:after="0" w:line="240" w:lineRule="auto"/>
        <w:ind w:firstLine="567"/>
        <w:jc w:val="both"/>
        <w:rPr>
          <w:rFonts w:ascii="Times New Roman" w:hAnsi="Times New Roman"/>
          <w:sz w:val="24"/>
          <w:szCs w:val="24"/>
        </w:rPr>
      </w:pPr>
      <w:r w:rsidRPr="00107AB2">
        <w:rPr>
          <w:rFonts w:ascii="Times New Roman" w:hAnsi="Times New Roman"/>
          <w:sz w:val="24"/>
          <w:szCs w:val="24"/>
        </w:rPr>
        <w:t>1.1.</w:t>
      </w:r>
      <w:r w:rsidRPr="00107AB2">
        <w:rPr>
          <w:rFonts w:ascii="Times New Roman" w:hAnsi="Times New Roman"/>
          <w:sz w:val="24"/>
          <w:szCs w:val="24"/>
        </w:rPr>
        <w:tab/>
      </w:r>
      <w:r w:rsidRPr="00107AB2">
        <w:rPr>
          <w:rFonts w:ascii="Times New Roman" w:hAnsi="Times New Roman"/>
          <w:sz w:val="24"/>
          <w:szCs w:val="24"/>
          <w:u w:val="single"/>
        </w:rPr>
        <w:t>Предмет закупки</w:t>
      </w:r>
      <w:r w:rsidRPr="00107AB2">
        <w:rPr>
          <w:rFonts w:ascii="Times New Roman" w:hAnsi="Times New Roman"/>
          <w:sz w:val="24"/>
          <w:szCs w:val="24"/>
        </w:rPr>
        <w:t xml:space="preserve">: </w:t>
      </w:r>
      <w:r w:rsidRPr="003822C1">
        <w:rPr>
          <w:rFonts w:ascii="Times New Roman" w:hAnsi="Times New Roman"/>
          <w:b/>
          <w:bCs/>
          <w:shd w:val="clear" w:color="auto" w:fill="FFFFFF"/>
        </w:rPr>
        <w:t xml:space="preserve">Поставка </w:t>
      </w:r>
      <w:bookmarkStart w:id="0" w:name="_Hlk131511880"/>
      <w:r w:rsidR="0048483B" w:rsidRPr="0048483B">
        <w:rPr>
          <w:rFonts w:ascii="Times New Roman" w:hAnsi="Times New Roman"/>
          <w:b/>
          <w:bCs/>
          <w:shd w:val="clear" w:color="auto" w:fill="FFFFFF"/>
        </w:rPr>
        <w:t>оборудования для распределения электропитания</w:t>
      </w:r>
      <w:r w:rsidR="0048483B" w:rsidRPr="0048483B">
        <w:rPr>
          <w:rFonts w:ascii="Times New Roman" w:hAnsi="Times New Roman"/>
          <w:b/>
          <w:bCs/>
          <w:shd w:val="clear" w:color="auto" w:fill="FFFFFF"/>
        </w:rPr>
        <w:t xml:space="preserve"> </w:t>
      </w:r>
      <w:r w:rsidR="003822C1" w:rsidRPr="003822C1">
        <w:rPr>
          <w:rFonts w:ascii="Times New Roman" w:hAnsi="Times New Roman"/>
          <w:b/>
          <w:bCs/>
          <w:color w:val="333333"/>
          <w:shd w:val="clear" w:color="auto" w:fill="FFFFFF"/>
        </w:rPr>
        <w:t xml:space="preserve">для ГАУ НСО </w:t>
      </w:r>
      <w:r w:rsidR="003822C1">
        <w:rPr>
          <w:rFonts w:ascii="Times New Roman" w:hAnsi="Times New Roman"/>
          <w:b/>
          <w:bCs/>
          <w:color w:val="333333"/>
          <w:shd w:val="clear" w:color="auto" w:fill="FFFFFF"/>
        </w:rPr>
        <w:t>«</w:t>
      </w:r>
      <w:r w:rsidR="003822C1" w:rsidRPr="003822C1">
        <w:rPr>
          <w:rFonts w:ascii="Times New Roman" w:hAnsi="Times New Roman"/>
          <w:b/>
          <w:bCs/>
          <w:color w:val="333333"/>
          <w:shd w:val="clear" w:color="auto" w:fill="FFFFFF"/>
        </w:rPr>
        <w:t>АРЕНА</w:t>
      </w:r>
      <w:r w:rsidR="003822C1">
        <w:rPr>
          <w:rFonts w:ascii="Times New Roman" w:hAnsi="Times New Roman"/>
          <w:b/>
          <w:bCs/>
          <w:color w:val="333333"/>
          <w:shd w:val="clear" w:color="auto" w:fill="FFFFFF"/>
        </w:rPr>
        <w:t xml:space="preserve">» </w:t>
      </w:r>
      <w:bookmarkEnd w:id="0"/>
      <w:r w:rsidRPr="00107AB2">
        <w:rPr>
          <w:rFonts w:ascii="Times New Roman" w:hAnsi="Times New Roman"/>
          <w:sz w:val="24"/>
          <w:szCs w:val="24"/>
        </w:rPr>
        <w:t>(далее – Товар).</w:t>
      </w:r>
    </w:p>
    <w:p w14:paraId="4DCA4C28" w14:textId="77777777" w:rsidR="00107AB2" w:rsidRPr="00107AB2" w:rsidRDefault="00107AB2" w:rsidP="00240E79">
      <w:pPr>
        <w:tabs>
          <w:tab w:val="left" w:pos="709"/>
        </w:tabs>
        <w:spacing w:after="0" w:line="240" w:lineRule="auto"/>
        <w:ind w:firstLine="567"/>
        <w:jc w:val="both"/>
        <w:rPr>
          <w:rFonts w:ascii="Times New Roman" w:hAnsi="Times New Roman"/>
          <w:sz w:val="24"/>
          <w:szCs w:val="24"/>
        </w:rPr>
      </w:pPr>
      <w:r w:rsidRPr="00107AB2">
        <w:rPr>
          <w:rFonts w:ascii="Times New Roman" w:hAnsi="Times New Roman"/>
          <w:sz w:val="24"/>
          <w:szCs w:val="24"/>
        </w:rPr>
        <w:t xml:space="preserve">Поставка Товара включает в себя: </w:t>
      </w:r>
    </w:p>
    <w:p w14:paraId="64D878CA" w14:textId="77777777" w:rsidR="00107AB2" w:rsidRPr="00107AB2" w:rsidRDefault="00107AB2" w:rsidP="00240E79">
      <w:pPr>
        <w:numPr>
          <w:ilvl w:val="0"/>
          <w:numId w:val="13"/>
        </w:numPr>
        <w:spacing w:after="0" w:line="240" w:lineRule="auto"/>
        <w:ind w:left="0" w:firstLine="567"/>
        <w:jc w:val="both"/>
        <w:rPr>
          <w:rFonts w:ascii="Times New Roman" w:hAnsi="Times New Roman"/>
          <w:sz w:val="24"/>
          <w:szCs w:val="24"/>
        </w:rPr>
      </w:pPr>
      <w:r w:rsidRPr="00107AB2">
        <w:rPr>
          <w:rFonts w:ascii="Times New Roman" w:hAnsi="Times New Roman"/>
          <w:sz w:val="24"/>
          <w:szCs w:val="24"/>
        </w:rPr>
        <w:t>доставку (включая транспортировку и разгрузку) Товара до места поставки;</w:t>
      </w:r>
    </w:p>
    <w:p w14:paraId="69CD7603" w14:textId="77777777" w:rsidR="00107AB2" w:rsidRPr="00107AB2" w:rsidRDefault="00107AB2" w:rsidP="00240E79">
      <w:pPr>
        <w:numPr>
          <w:ilvl w:val="0"/>
          <w:numId w:val="13"/>
        </w:numPr>
        <w:spacing w:after="0" w:line="240" w:lineRule="auto"/>
        <w:ind w:left="0" w:firstLine="567"/>
        <w:jc w:val="both"/>
        <w:rPr>
          <w:rFonts w:ascii="Times New Roman" w:hAnsi="Times New Roman"/>
          <w:sz w:val="24"/>
          <w:szCs w:val="24"/>
        </w:rPr>
      </w:pPr>
      <w:r w:rsidRPr="00107AB2">
        <w:rPr>
          <w:rFonts w:ascii="Times New Roman" w:hAnsi="Times New Roman"/>
          <w:sz w:val="24"/>
          <w:szCs w:val="24"/>
        </w:rPr>
        <w:t>демонстрацию Товара в месте поставки, сборку и наладку (подключение), проверку работоспособности Товара.</w:t>
      </w:r>
    </w:p>
    <w:p w14:paraId="364F2C07" w14:textId="2AB52D6E" w:rsidR="00107AB2" w:rsidRPr="00107AB2" w:rsidRDefault="00107AB2" w:rsidP="00240E79">
      <w:pPr>
        <w:spacing w:after="0" w:line="240" w:lineRule="auto"/>
        <w:ind w:firstLine="567"/>
        <w:jc w:val="both"/>
        <w:rPr>
          <w:rFonts w:ascii="Times New Roman" w:hAnsi="Times New Roman"/>
          <w:sz w:val="24"/>
          <w:szCs w:val="24"/>
        </w:rPr>
      </w:pPr>
      <w:r w:rsidRPr="00107AB2">
        <w:rPr>
          <w:rFonts w:ascii="Times New Roman" w:hAnsi="Times New Roman"/>
          <w:sz w:val="24"/>
          <w:szCs w:val="24"/>
        </w:rPr>
        <w:t>1.2.</w:t>
      </w:r>
      <w:r w:rsidRPr="00107AB2">
        <w:rPr>
          <w:rFonts w:ascii="Times New Roman" w:hAnsi="Times New Roman"/>
          <w:sz w:val="24"/>
          <w:szCs w:val="24"/>
        </w:rPr>
        <w:tab/>
      </w:r>
      <w:r w:rsidRPr="00107AB2">
        <w:rPr>
          <w:rFonts w:ascii="Times New Roman" w:hAnsi="Times New Roman"/>
          <w:sz w:val="24"/>
          <w:szCs w:val="24"/>
          <w:u w:val="single"/>
        </w:rPr>
        <w:t>Срок поставки</w:t>
      </w:r>
      <w:r w:rsidRPr="00107AB2">
        <w:rPr>
          <w:rFonts w:ascii="Times New Roman" w:hAnsi="Times New Roman"/>
          <w:sz w:val="24"/>
          <w:szCs w:val="24"/>
        </w:rPr>
        <w:t xml:space="preserve">: не более </w:t>
      </w:r>
      <w:r w:rsidR="0012777D">
        <w:rPr>
          <w:rFonts w:ascii="Times New Roman" w:hAnsi="Times New Roman"/>
          <w:b/>
          <w:bCs/>
          <w:sz w:val="24"/>
          <w:szCs w:val="24"/>
        </w:rPr>
        <w:t>1</w:t>
      </w:r>
      <w:r w:rsidR="003822C1">
        <w:rPr>
          <w:rFonts w:ascii="Times New Roman" w:hAnsi="Times New Roman"/>
          <w:b/>
          <w:bCs/>
          <w:sz w:val="24"/>
          <w:szCs w:val="24"/>
        </w:rPr>
        <w:t>0 дней</w:t>
      </w:r>
      <w:r w:rsidRPr="00107AB2">
        <w:rPr>
          <w:rFonts w:ascii="Times New Roman" w:hAnsi="Times New Roman"/>
          <w:sz w:val="24"/>
          <w:szCs w:val="24"/>
        </w:rPr>
        <w:t xml:space="preserve"> с момента заключения Договора.</w:t>
      </w:r>
    </w:p>
    <w:p w14:paraId="1658E070" w14:textId="6872AA62" w:rsidR="00107AB2" w:rsidRPr="00107AB2" w:rsidRDefault="00107AB2" w:rsidP="00240E79">
      <w:pPr>
        <w:pStyle w:val="a7"/>
        <w:spacing w:after="0" w:line="240" w:lineRule="auto"/>
        <w:ind w:left="0" w:firstLine="567"/>
        <w:jc w:val="both"/>
        <w:rPr>
          <w:rFonts w:ascii="Times New Roman" w:hAnsi="Times New Roman"/>
          <w:sz w:val="24"/>
          <w:szCs w:val="24"/>
        </w:rPr>
      </w:pPr>
      <w:r w:rsidRPr="00107AB2">
        <w:rPr>
          <w:rFonts w:ascii="Times New Roman" w:hAnsi="Times New Roman"/>
          <w:sz w:val="24"/>
          <w:szCs w:val="24"/>
        </w:rPr>
        <w:t>1.3.</w:t>
      </w:r>
      <w:r w:rsidRPr="00107AB2">
        <w:rPr>
          <w:rFonts w:ascii="Times New Roman" w:hAnsi="Times New Roman"/>
          <w:sz w:val="24"/>
          <w:szCs w:val="24"/>
        </w:rPr>
        <w:tab/>
      </w:r>
      <w:r w:rsidRPr="00107AB2">
        <w:rPr>
          <w:rFonts w:ascii="Times New Roman" w:hAnsi="Times New Roman"/>
          <w:sz w:val="24"/>
          <w:szCs w:val="24"/>
          <w:u w:val="single"/>
        </w:rPr>
        <w:t>Место поставки товара:</w:t>
      </w:r>
      <w:r w:rsidRPr="00107AB2">
        <w:rPr>
          <w:rFonts w:ascii="Times New Roman" w:hAnsi="Times New Roman"/>
          <w:sz w:val="24"/>
          <w:szCs w:val="24"/>
        </w:rPr>
        <w:t xml:space="preserve"> «Многофункциональная ледовая арена», адрес: г. Новосибирск, ул. Немировича – Данченко, </w:t>
      </w:r>
      <w:r w:rsidR="003B0D13">
        <w:rPr>
          <w:rFonts w:ascii="Times New Roman" w:hAnsi="Times New Roman"/>
          <w:sz w:val="24"/>
          <w:szCs w:val="24"/>
        </w:rPr>
        <w:t>д.</w:t>
      </w:r>
      <w:r w:rsidRPr="00107AB2">
        <w:rPr>
          <w:rFonts w:ascii="Times New Roman" w:hAnsi="Times New Roman"/>
          <w:sz w:val="24"/>
          <w:szCs w:val="24"/>
        </w:rPr>
        <w:t xml:space="preserve"> 160.</w:t>
      </w:r>
    </w:p>
    <w:p w14:paraId="6AA6DEA2" w14:textId="77777777" w:rsidR="00107AB2" w:rsidRPr="00107AB2" w:rsidRDefault="00107AB2" w:rsidP="00240E79">
      <w:pPr>
        <w:pStyle w:val="a7"/>
        <w:spacing w:after="0" w:line="240" w:lineRule="auto"/>
        <w:ind w:left="0" w:firstLine="567"/>
        <w:jc w:val="both"/>
        <w:rPr>
          <w:rFonts w:ascii="Times New Roman" w:hAnsi="Times New Roman"/>
          <w:sz w:val="24"/>
          <w:szCs w:val="24"/>
        </w:rPr>
      </w:pPr>
    </w:p>
    <w:p w14:paraId="1EB7E4AA" w14:textId="77777777" w:rsidR="00107AB2" w:rsidRPr="00107AB2" w:rsidRDefault="00107AB2" w:rsidP="00240E79">
      <w:pPr>
        <w:spacing w:after="0" w:line="240" w:lineRule="auto"/>
        <w:ind w:firstLine="567"/>
        <w:jc w:val="both"/>
        <w:rPr>
          <w:rFonts w:ascii="Times New Roman" w:hAnsi="Times New Roman"/>
          <w:b/>
          <w:sz w:val="24"/>
          <w:szCs w:val="24"/>
        </w:rPr>
      </w:pPr>
      <w:r w:rsidRPr="00107AB2">
        <w:rPr>
          <w:rFonts w:ascii="Times New Roman" w:hAnsi="Times New Roman"/>
          <w:b/>
          <w:sz w:val="24"/>
          <w:szCs w:val="24"/>
        </w:rPr>
        <w:t>2.</w:t>
      </w:r>
      <w:r w:rsidRPr="00107AB2">
        <w:rPr>
          <w:rFonts w:ascii="Times New Roman" w:hAnsi="Times New Roman"/>
          <w:b/>
          <w:sz w:val="24"/>
          <w:szCs w:val="24"/>
        </w:rPr>
        <w:tab/>
        <w:t>Порядок поставки Товара</w:t>
      </w:r>
    </w:p>
    <w:p w14:paraId="0FCC123F" w14:textId="77777777" w:rsidR="00107AB2" w:rsidRPr="00107AB2" w:rsidRDefault="00107AB2" w:rsidP="00240E79">
      <w:pPr>
        <w:widowControl w:val="0"/>
        <w:spacing w:after="0" w:line="240" w:lineRule="auto"/>
        <w:ind w:firstLine="567"/>
        <w:jc w:val="both"/>
        <w:rPr>
          <w:rFonts w:ascii="Times New Roman" w:hAnsi="Times New Roman"/>
          <w:sz w:val="24"/>
          <w:szCs w:val="24"/>
        </w:rPr>
      </w:pPr>
      <w:r w:rsidRPr="00107AB2">
        <w:rPr>
          <w:rFonts w:ascii="Times New Roman" w:hAnsi="Times New Roman"/>
          <w:sz w:val="24"/>
          <w:szCs w:val="24"/>
        </w:rPr>
        <w:t>2.1.</w:t>
      </w:r>
      <w:r w:rsidRPr="00107AB2">
        <w:rPr>
          <w:rFonts w:ascii="Times New Roman" w:hAnsi="Times New Roman"/>
          <w:sz w:val="24"/>
          <w:szCs w:val="24"/>
        </w:rPr>
        <w:tab/>
        <w:t>Порядок и условия поставки предусмотрены разделом 3 «Порядок поставки Товара» проекта договора на поставку товаров.</w:t>
      </w:r>
    </w:p>
    <w:p w14:paraId="22E4AF1D" w14:textId="77777777" w:rsidR="00107AB2" w:rsidRPr="00107AB2" w:rsidRDefault="00107AB2" w:rsidP="00240E79">
      <w:pPr>
        <w:widowControl w:val="0"/>
        <w:spacing w:after="0" w:line="240" w:lineRule="auto"/>
        <w:ind w:firstLine="567"/>
        <w:jc w:val="both"/>
        <w:rPr>
          <w:rFonts w:ascii="Times New Roman" w:hAnsi="Times New Roman"/>
          <w:b/>
          <w:sz w:val="24"/>
          <w:szCs w:val="24"/>
          <w:shd w:val="clear" w:color="auto" w:fill="FFD821"/>
        </w:rPr>
      </w:pPr>
    </w:p>
    <w:p w14:paraId="3A1EB62A" w14:textId="77777777" w:rsidR="00107AB2" w:rsidRPr="00107AB2" w:rsidRDefault="00107AB2" w:rsidP="00240E79">
      <w:pPr>
        <w:widowControl w:val="0"/>
        <w:spacing w:after="0" w:line="240" w:lineRule="auto"/>
        <w:ind w:firstLine="567"/>
        <w:jc w:val="both"/>
        <w:rPr>
          <w:rFonts w:ascii="Times New Roman" w:hAnsi="Times New Roman"/>
          <w:b/>
          <w:sz w:val="24"/>
          <w:szCs w:val="24"/>
          <w:shd w:val="clear" w:color="auto" w:fill="FFD821"/>
        </w:rPr>
      </w:pPr>
      <w:r w:rsidRPr="00107AB2">
        <w:rPr>
          <w:rFonts w:ascii="Times New Roman" w:hAnsi="Times New Roman"/>
          <w:b/>
          <w:sz w:val="24"/>
          <w:szCs w:val="24"/>
        </w:rPr>
        <w:t>3.</w:t>
      </w:r>
      <w:r w:rsidRPr="00107AB2">
        <w:rPr>
          <w:rFonts w:ascii="Times New Roman" w:hAnsi="Times New Roman"/>
          <w:b/>
          <w:sz w:val="24"/>
          <w:szCs w:val="24"/>
        </w:rPr>
        <w:tab/>
        <w:t>Требования к сопроводительным документам</w:t>
      </w:r>
    </w:p>
    <w:p w14:paraId="473F3FCD" w14:textId="77777777" w:rsidR="00107AB2" w:rsidRPr="00107AB2" w:rsidRDefault="00107AB2" w:rsidP="00240E79">
      <w:pPr>
        <w:widowControl w:val="0"/>
        <w:spacing w:after="0" w:line="240" w:lineRule="auto"/>
        <w:ind w:firstLine="567"/>
        <w:jc w:val="both"/>
        <w:rPr>
          <w:rFonts w:ascii="Times New Roman" w:hAnsi="Times New Roman"/>
          <w:sz w:val="24"/>
          <w:szCs w:val="24"/>
          <w:shd w:val="clear" w:color="auto" w:fill="FFD821"/>
        </w:rPr>
      </w:pPr>
      <w:r w:rsidRPr="00107AB2">
        <w:rPr>
          <w:rFonts w:ascii="Times New Roman" w:hAnsi="Times New Roman"/>
          <w:sz w:val="24"/>
          <w:szCs w:val="24"/>
        </w:rPr>
        <w:t>3.1.</w:t>
      </w:r>
      <w:r w:rsidRPr="00107AB2">
        <w:rPr>
          <w:rFonts w:ascii="Times New Roman" w:hAnsi="Times New Roman"/>
          <w:sz w:val="24"/>
          <w:szCs w:val="24"/>
        </w:rPr>
        <w:tab/>
        <w:t>Поставщик одновременно с Товаром должен передать Заказчику оформленные в соответствии с действующим законодательством следующие документы:</w:t>
      </w:r>
    </w:p>
    <w:p w14:paraId="607F6D71" w14:textId="77777777" w:rsidR="00107AB2" w:rsidRPr="00107AB2" w:rsidRDefault="00107AB2" w:rsidP="00240E79">
      <w:pPr>
        <w:widowControl w:val="0"/>
        <w:spacing w:after="0" w:line="240" w:lineRule="auto"/>
        <w:ind w:firstLine="567"/>
        <w:jc w:val="both"/>
        <w:rPr>
          <w:rFonts w:ascii="Times New Roman" w:hAnsi="Times New Roman"/>
          <w:sz w:val="24"/>
          <w:szCs w:val="24"/>
          <w:shd w:val="clear" w:color="auto" w:fill="FFD821"/>
        </w:rPr>
      </w:pPr>
      <w:r w:rsidRPr="00107AB2">
        <w:rPr>
          <w:rFonts w:ascii="Times New Roman" w:hAnsi="Times New Roman"/>
          <w:sz w:val="24"/>
          <w:szCs w:val="24"/>
        </w:rPr>
        <w:t>-</w:t>
      </w:r>
      <w:r w:rsidRPr="00107AB2">
        <w:rPr>
          <w:rFonts w:ascii="Times New Roman" w:hAnsi="Times New Roman"/>
          <w:sz w:val="24"/>
          <w:szCs w:val="24"/>
        </w:rPr>
        <w:tab/>
        <w:t>счет, счет-фактуру (при необходимости);</w:t>
      </w:r>
    </w:p>
    <w:p w14:paraId="13967D51" w14:textId="77777777" w:rsidR="00107AB2" w:rsidRPr="00107AB2" w:rsidRDefault="00107AB2" w:rsidP="00240E79">
      <w:pPr>
        <w:widowControl w:val="0"/>
        <w:spacing w:after="0" w:line="240" w:lineRule="auto"/>
        <w:ind w:firstLine="567"/>
        <w:jc w:val="both"/>
        <w:rPr>
          <w:rFonts w:ascii="Times New Roman" w:hAnsi="Times New Roman"/>
          <w:sz w:val="24"/>
          <w:szCs w:val="24"/>
          <w:shd w:val="clear" w:color="auto" w:fill="FFD821"/>
        </w:rPr>
      </w:pPr>
      <w:r w:rsidRPr="00107AB2">
        <w:rPr>
          <w:rFonts w:ascii="Times New Roman" w:hAnsi="Times New Roman"/>
          <w:sz w:val="24"/>
          <w:szCs w:val="24"/>
        </w:rPr>
        <w:t>-</w:t>
      </w:r>
      <w:r w:rsidRPr="00107AB2">
        <w:rPr>
          <w:rFonts w:ascii="Times New Roman" w:hAnsi="Times New Roman"/>
          <w:sz w:val="24"/>
          <w:szCs w:val="24"/>
        </w:rPr>
        <w:tab/>
        <w:t>товарную накладную (товарно-транспортную накладную)/УПД;</w:t>
      </w:r>
    </w:p>
    <w:p w14:paraId="0F524A2C" w14:textId="77777777" w:rsidR="00107AB2" w:rsidRPr="00107AB2" w:rsidRDefault="00107AB2" w:rsidP="00240E79">
      <w:pPr>
        <w:widowControl w:val="0"/>
        <w:spacing w:after="0" w:line="240" w:lineRule="auto"/>
        <w:ind w:firstLine="567"/>
        <w:jc w:val="both"/>
        <w:rPr>
          <w:rFonts w:ascii="Times New Roman" w:hAnsi="Times New Roman"/>
          <w:sz w:val="24"/>
          <w:szCs w:val="24"/>
          <w:shd w:val="clear" w:color="auto" w:fill="FFD821"/>
        </w:rPr>
      </w:pPr>
      <w:r w:rsidRPr="00107AB2">
        <w:rPr>
          <w:rFonts w:ascii="Times New Roman" w:hAnsi="Times New Roman"/>
          <w:sz w:val="24"/>
          <w:szCs w:val="24"/>
        </w:rPr>
        <w:t>-</w:t>
      </w:r>
      <w:r w:rsidRPr="00107AB2">
        <w:rPr>
          <w:rFonts w:ascii="Times New Roman" w:hAnsi="Times New Roman"/>
          <w:sz w:val="24"/>
          <w:szCs w:val="24"/>
        </w:rPr>
        <w:tab/>
        <w:t>акт приема-передачи;</w:t>
      </w:r>
    </w:p>
    <w:p w14:paraId="62F420DF" w14:textId="77777777" w:rsidR="00107AB2" w:rsidRPr="00107AB2" w:rsidRDefault="00107AB2" w:rsidP="00240E79">
      <w:pPr>
        <w:widowControl w:val="0"/>
        <w:spacing w:after="0" w:line="240" w:lineRule="auto"/>
        <w:ind w:firstLine="567"/>
        <w:jc w:val="both"/>
        <w:rPr>
          <w:rFonts w:ascii="Times New Roman" w:hAnsi="Times New Roman"/>
          <w:sz w:val="24"/>
          <w:szCs w:val="24"/>
        </w:rPr>
      </w:pPr>
      <w:r w:rsidRPr="00107AB2">
        <w:rPr>
          <w:rFonts w:ascii="Times New Roman" w:hAnsi="Times New Roman"/>
          <w:sz w:val="24"/>
          <w:szCs w:val="24"/>
        </w:rPr>
        <w:t>-</w:t>
      </w:r>
      <w:r w:rsidRPr="00107AB2">
        <w:rPr>
          <w:rFonts w:ascii="Times New Roman" w:hAnsi="Times New Roman"/>
          <w:sz w:val="24"/>
          <w:szCs w:val="24"/>
        </w:rPr>
        <w:tab/>
        <w:t>формуляр/паспорт/этикетку на каждую единицу Товара;</w:t>
      </w:r>
    </w:p>
    <w:p w14:paraId="4A9DEF44" w14:textId="77777777" w:rsidR="00107AB2" w:rsidRPr="00107AB2" w:rsidRDefault="00107AB2" w:rsidP="00240E79">
      <w:pPr>
        <w:widowControl w:val="0"/>
        <w:spacing w:after="0" w:line="240" w:lineRule="auto"/>
        <w:ind w:firstLine="567"/>
        <w:jc w:val="both"/>
        <w:rPr>
          <w:rFonts w:ascii="Times New Roman" w:hAnsi="Times New Roman"/>
          <w:sz w:val="24"/>
          <w:szCs w:val="24"/>
        </w:rPr>
      </w:pPr>
      <w:r w:rsidRPr="00107AB2">
        <w:rPr>
          <w:rFonts w:ascii="Times New Roman" w:hAnsi="Times New Roman"/>
          <w:sz w:val="24"/>
          <w:szCs w:val="24"/>
        </w:rPr>
        <w:t>-</w:t>
      </w:r>
      <w:r w:rsidRPr="00107AB2">
        <w:rPr>
          <w:rFonts w:ascii="Times New Roman" w:hAnsi="Times New Roman"/>
          <w:sz w:val="24"/>
          <w:szCs w:val="24"/>
        </w:rPr>
        <w:tab/>
        <w:t>руководство по эксплуатации;</w:t>
      </w:r>
    </w:p>
    <w:p w14:paraId="27F0DEE5" w14:textId="77777777" w:rsidR="00107AB2" w:rsidRPr="00107AB2" w:rsidRDefault="00107AB2" w:rsidP="00240E79">
      <w:pPr>
        <w:widowControl w:val="0"/>
        <w:spacing w:after="0" w:line="240" w:lineRule="auto"/>
        <w:ind w:firstLine="567"/>
        <w:jc w:val="both"/>
        <w:rPr>
          <w:rFonts w:ascii="Times New Roman" w:hAnsi="Times New Roman"/>
          <w:sz w:val="24"/>
          <w:szCs w:val="24"/>
        </w:rPr>
      </w:pPr>
      <w:r w:rsidRPr="00107AB2">
        <w:rPr>
          <w:rFonts w:ascii="Times New Roman" w:hAnsi="Times New Roman"/>
          <w:sz w:val="24"/>
          <w:szCs w:val="24"/>
        </w:rPr>
        <w:t>-</w:t>
      </w:r>
      <w:r w:rsidRPr="00107AB2">
        <w:rPr>
          <w:rFonts w:ascii="Times New Roman" w:hAnsi="Times New Roman"/>
          <w:sz w:val="24"/>
          <w:szCs w:val="24"/>
        </w:rPr>
        <w:tab/>
        <w:t>руководство по монтажу (при наличии);</w:t>
      </w:r>
    </w:p>
    <w:p w14:paraId="482A900B" w14:textId="77777777" w:rsidR="00107AB2" w:rsidRPr="00107AB2" w:rsidRDefault="00107AB2" w:rsidP="00240E79">
      <w:pPr>
        <w:widowControl w:val="0"/>
        <w:spacing w:after="0" w:line="240" w:lineRule="auto"/>
        <w:ind w:firstLine="567"/>
        <w:jc w:val="both"/>
        <w:rPr>
          <w:rFonts w:ascii="Times New Roman" w:hAnsi="Times New Roman"/>
          <w:sz w:val="24"/>
          <w:szCs w:val="24"/>
        </w:rPr>
      </w:pPr>
      <w:r w:rsidRPr="00107AB2">
        <w:rPr>
          <w:rFonts w:ascii="Times New Roman" w:hAnsi="Times New Roman"/>
          <w:sz w:val="24"/>
          <w:szCs w:val="24"/>
        </w:rPr>
        <w:t>-</w:t>
      </w:r>
      <w:r w:rsidRPr="00107AB2">
        <w:rPr>
          <w:rFonts w:ascii="Times New Roman" w:hAnsi="Times New Roman"/>
          <w:sz w:val="24"/>
          <w:szCs w:val="24"/>
        </w:rPr>
        <w:tab/>
        <w:t>сертификаты соответствия / декларации, обязательные для данного класса Товара;</w:t>
      </w:r>
    </w:p>
    <w:p w14:paraId="23E4CAF8" w14:textId="77777777" w:rsidR="00107AB2" w:rsidRPr="00107AB2" w:rsidRDefault="00107AB2" w:rsidP="00240E79">
      <w:pPr>
        <w:widowControl w:val="0"/>
        <w:spacing w:after="0" w:line="240" w:lineRule="auto"/>
        <w:ind w:firstLine="567"/>
        <w:jc w:val="both"/>
        <w:rPr>
          <w:rFonts w:ascii="Times New Roman" w:hAnsi="Times New Roman"/>
          <w:sz w:val="24"/>
          <w:szCs w:val="24"/>
        </w:rPr>
      </w:pPr>
      <w:r w:rsidRPr="00107AB2">
        <w:rPr>
          <w:rFonts w:ascii="Times New Roman" w:hAnsi="Times New Roman"/>
          <w:sz w:val="24"/>
          <w:szCs w:val="24"/>
        </w:rPr>
        <w:t>-</w:t>
      </w:r>
      <w:r w:rsidRPr="00107AB2">
        <w:rPr>
          <w:rFonts w:ascii="Times New Roman" w:hAnsi="Times New Roman"/>
          <w:sz w:val="24"/>
          <w:szCs w:val="24"/>
        </w:rPr>
        <w:tab/>
        <w:t xml:space="preserve">документ, подтверждающий гарантийные обязательства Поставщика (производителя) Товара; </w:t>
      </w:r>
    </w:p>
    <w:p w14:paraId="1B4B3ED3" w14:textId="77777777" w:rsidR="00107AB2" w:rsidRPr="00107AB2" w:rsidRDefault="00107AB2" w:rsidP="00240E79">
      <w:pPr>
        <w:widowControl w:val="0"/>
        <w:spacing w:after="0" w:line="240" w:lineRule="auto"/>
        <w:ind w:firstLine="567"/>
        <w:jc w:val="both"/>
        <w:rPr>
          <w:rFonts w:ascii="Times New Roman" w:hAnsi="Times New Roman"/>
          <w:sz w:val="24"/>
          <w:szCs w:val="24"/>
        </w:rPr>
      </w:pPr>
      <w:r w:rsidRPr="00107AB2">
        <w:rPr>
          <w:rFonts w:ascii="Times New Roman" w:hAnsi="Times New Roman"/>
          <w:sz w:val="24"/>
          <w:szCs w:val="24"/>
        </w:rPr>
        <w:t>-</w:t>
      </w:r>
      <w:r w:rsidRPr="00107AB2">
        <w:rPr>
          <w:rFonts w:ascii="Times New Roman" w:hAnsi="Times New Roman"/>
          <w:sz w:val="24"/>
          <w:szCs w:val="24"/>
        </w:rPr>
        <w:tab/>
        <w:t xml:space="preserve">иные технические и товаросопроводительные документы на Товар, если их предоставление установлено действующим законодательством. </w:t>
      </w:r>
    </w:p>
    <w:p w14:paraId="30B5D701" w14:textId="77777777" w:rsidR="00107AB2" w:rsidRPr="00107AB2" w:rsidRDefault="00107AB2" w:rsidP="00240E79">
      <w:pPr>
        <w:widowControl w:val="0"/>
        <w:spacing w:after="0" w:line="240" w:lineRule="auto"/>
        <w:ind w:firstLine="567"/>
        <w:jc w:val="both"/>
        <w:rPr>
          <w:rFonts w:ascii="Times New Roman" w:hAnsi="Times New Roman"/>
          <w:sz w:val="24"/>
          <w:szCs w:val="24"/>
        </w:rPr>
      </w:pPr>
      <w:r w:rsidRPr="00107AB2">
        <w:rPr>
          <w:rFonts w:ascii="Times New Roman" w:hAnsi="Times New Roman"/>
          <w:sz w:val="24"/>
          <w:szCs w:val="24"/>
        </w:rPr>
        <w:t>3.2.</w:t>
      </w:r>
      <w:r w:rsidRPr="00107AB2">
        <w:rPr>
          <w:rFonts w:ascii="Times New Roman" w:hAnsi="Times New Roman"/>
          <w:sz w:val="24"/>
          <w:szCs w:val="24"/>
        </w:rPr>
        <w:tab/>
        <w:t xml:space="preserve">Все представленные документы должны быть на русском языке. В случае если документ выполнен на иностранном языке, должен быть представлен надлежащим образом выполненный и заверенный перевод данного документа на русский язык.  </w:t>
      </w:r>
    </w:p>
    <w:p w14:paraId="4B061D9A" w14:textId="77777777" w:rsidR="00107AB2" w:rsidRPr="00107AB2" w:rsidRDefault="00107AB2" w:rsidP="00240E79">
      <w:pPr>
        <w:widowControl w:val="0"/>
        <w:spacing w:after="0" w:line="240" w:lineRule="auto"/>
        <w:ind w:firstLine="567"/>
        <w:jc w:val="both"/>
        <w:rPr>
          <w:rFonts w:ascii="Times New Roman" w:hAnsi="Times New Roman"/>
          <w:sz w:val="24"/>
          <w:szCs w:val="24"/>
          <w:u w:val="single"/>
        </w:rPr>
      </w:pPr>
      <w:r w:rsidRPr="00107AB2">
        <w:rPr>
          <w:rFonts w:ascii="Times New Roman" w:hAnsi="Times New Roman"/>
          <w:sz w:val="24"/>
          <w:szCs w:val="24"/>
        </w:rPr>
        <w:t>3.3.</w:t>
      </w:r>
      <w:r w:rsidRPr="00107AB2">
        <w:rPr>
          <w:rFonts w:ascii="Times New Roman" w:hAnsi="Times New Roman"/>
          <w:sz w:val="24"/>
          <w:szCs w:val="24"/>
        </w:rPr>
        <w:tab/>
      </w:r>
      <w:r w:rsidRPr="00107AB2">
        <w:rPr>
          <w:rFonts w:ascii="Times New Roman" w:hAnsi="Times New Roman"/>
          <w:sz w:val="24"/>
          <w:szCs w:val="24"/>
          <w:u w:val="single"/>
        </w:rPr>
        <w:t>Непредставление указанных документов и/или их ненадлежащее оформление считается некомплектной поставкой.</w:t>
      </w:r>
    </w:p>
    <w:p w14:paraId="44AA676D" w14:textId="77777777" w:rsidR="00107AB2" w:rsidRPr="00107AB2" w:rsidRDefault="00107AB2" w:rsidP="00240E79">
      <w:pPr>
        <w:widowControl w:val="0"/>
        <w:spacing w:after="0" w:line="240" w:lineRule="auto"/>
        <w:ind w:firstLine="567"/>
        <w:jc w:val="both"/>
        <w:rPr>
          <w:rFonts w:ascii="Times New Roman" w:hAnsi="Times New Roman"/>
          <w:b/>
          <w:sz w:val="24"/>
          <w:szCs w:val="24"/>
        </w:rPr>
      </w:pPr>
    </w:p>
    <w:p w14:paraId="584E8934" w14:textId="77777777" w:rsidR="00107AB2" w:rsidRPr="00107AB2" w:rsidRDefault="00107AB2" w:rsidP="00240E79">
      <w:pPr>
        <w:widowControl w:val="0"/>
        <w:spacing w:after="0" w:line="240" w:lineRule="auto"/>
        <w:ind w:firstLine="567"/>
        <w:jc w:val="both"/>
        <w:rPr>
          <w:rFonts w:ascii="Times New Roman" w:hAnsi="Times New Roman"/>
          <w:b/>
          <w:sz w:val="24"/>
          <w:szCs w:val="24"/>
        </w:rPr>
      </w:pPr>
      <w:r w:rsidRPr="00107AB2">
        <w:rPr>
          <w:rFonts w:ascii="Times New Roman" w:hAnsi="Times New Roman"/>
          <w:b/>
          <w:sz w:val="24"/>
          <w:szCs w:val="24"/>
        </w:rPr>
        <w:t>4.</w:t>
      </w:r>
      <w:r w:rsidRPr="00107AB2">
        <w:rPr>
          <w:rFonts w:ascii="Times New Roman" w:hAnsi="Times New Roman"/>
          <w:b/>
          <w:sz w:val="24"/>
          <w:szCs w:val="24"/>
        </w:rPr>
        <w:tab/>
        <w:t>Требования к упаковке Товара</w:t>
      </w:r>
    </w:p>
    <w:p w14:paraId="57F26A1A" w14:textId="77777777" w:rsidR="00107AB2" w:rsidRPr="00107AB2" w:rsidRDefault="00107AB2" w:rsidP="00240E79">
      <w:pPr>
        <w:spacing w:after="0" w:line="240" w:lineRule="auto"/>
        <w:ind w:firstLine="567"/>
        <w:jc w:val="both"/>
        <w:rPr>
          <w:rFonts w:ascii="Times New Roman" w:hAnsi="Times New Roman"/>
          <w:sz w:val="24"/>
          <w:szCs w:val="24"/>
        </w:rPr>
      </w:pPr>
      <w:r w:rsidRPr="00107AB2">
        <w:rPr>
          <w:rFonts w:ascii="Times New Roman" w:hAnsi="Times New Roman"/>
          <w:sz w:val="24"/>
          <w:szCs w:val="24"/>
        </w:rPr>
        <w:t>4.1.</w:t>
      </w:r>
      <w:r w:rsidRPr="00107AB2">
        <w:rPr>
          <w:rFonts w:ascii="Times New Roman" w:hAnsi="Times New Roman"/>
          <w:sz w:val="24"/>
          <w:szCs w:val="24"/>
        </w:rPr>
        <w:tab/>
        <w:t>Товар должен иметь упаковку, предотвращающую его порчу при транспортировке.</w:t>
      </w:r>
    </w:p>
    <w:p w14:paraId="09DD5BF6" w14:textId="77777777" w:rsidR="00107AB2" w:rsidRPr="00107AB2" w:rsidRDefault="00107AB2" w:rsidP="00240E79">
      <w:pPr>
        <w:spacing w:after="0" w:line="240" w:lineRule="auto"/>
        <w:ind w:firstLine="567"/>
        <w:jc w:val="both"/>
        <w:rPr>
          <w:rFonts w:ascii="Times New Roman" w:hAnsi="Times New Roman"/>
          <w:sz w:val="24"/>
          <w:szCs w:val="24"/>
        </w:rPr>
      </w:pPr>
      <w:r w:rsidRPr="00107AB2">
        <w:rPr>
          <w:rFonts w:ascii="Times New Roman" w:hAnsi="Times New Roman"/>
          <w:sz w:val="24"/>
          <w:szCs w:val="24"/>
        </w:rPr>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 </w:t>
      </w:r>
    </w:p>
    <w:p w14:paraId="0C1DB128" w14:textId="77777777" w:rsidR="00107AB2" w:rsidRPr="00107AB2" w:rsidRDefault="00107AB2" w:rsidP="00240E79">
      <w:pPr>
        <w:widowControl w:val="0"/>
        <w:spacing w:after="0" w:line="240" w:lineRule="auto"/>
        <w:ind w:firstLine="567"/>
        <w:jc w:val="both"/>
        <w:rPr>
          <w:rFonts w:ascii="Times New Roman" w:hAnsi="Times New Roman"/>
          <w:sz w:val="24"/>
          <w:szCs w:val="24"/>
          <w:shd w:val="clear" w:color="auto" w:fill="FFD821"/>
        </w:rPr>
      </w:pPr>
    </w:p>
    <w:p w14:paraId="6A21F544" w14:textId="77777777" w:rsidR="00107AB2" w:rsidRPr="00107AB2" w:rsidRDefault="00107AB2" w:rsidP="00240E79">
      <w:pPr>
        <w:widowControl w:val="0"/>
        <w:spacing w:after="0" w:line="240" w:lineRule="auto"/>
        <w:ind w:firstLine="567"/>
        <w:jc w:val="both"/>
        <w:rPr>
          <w:rFonts w:ascii="Times New Roman" w:hAnsi="Times New Roman"/>
          <w:b/>
          <w:sz w:val="24"/>
          <w:szCs w:val="24"/>
          <w:shd w:val="clear" w:color="auto" w:fill="FFD821"/>
        </w:rPr>
      </w:pPr>
      <w:r w:rsidRPr="00107AB2">
        <w:rPr>
          <w:rFonts w:ascii="Times New Roman" w:hAnsi="Times New Roman"/>
          <w:b/>
          <w:sz w:val="24"/>
          <w:szCs w:val="24"/>
        </w:rPr>
        <w:t>5.</w:t>
      </w:r>
      <w:r w:rsidRPr="00107AB2">
        <w:rPr>
          <w:rFonts w:ascii="Times New Roman" w:hAnsi="Times New Roman"/>
          <w:b/>
          <w:sz w:val="24"/>
          <w:szCs w:val="24"/>
        </w:rPr>
        <w:tab/>
        <w:t>Требования к качеству Товара</w:t>
      </w:r>
    </w:p>
    <w:p w14:paraId="33CB1236" w14:textId="77777777" w:rsidR="00107AB2" w:rsidRPr="00107AB2" w:rsidRDefault="00107AB2" w:rsidP="00240E79">
      <w:pPr>
        <w:widowControl w:val="0"/>
        <w:spacing w:after="0" w:line="240" w:lineRule="auto"/>
        <w:ind w:firstLine="567"/>
        <w:jc w:val="both"/>
        <w:rPr>
          <w:rFonts w:ascii="Times New Roman" w:hAnsi="Times New Roman"/>
          <w:sz w:val="24"/>
          <w:szCs w:val="24"/>
          <w:shd w:val="clear" w:color="auto" w:fill="FFD821"/>
        </w:rPr>
      </w:pPr>
      <w:r w:rsidRPr="00107AB2">
        <w:rPr>
          <w:rFonts w:ascii="Times New Roman" w:hAnsi="Times New Roman"/>
          <w:sz w:val="24"/>
          <w:szCs w:val="24"/>
        </w:rPr>
        <w:t>5.1.</w:t>
      </w:r>
      <w:r w:rsidRPr="00107AB2">
        <w:rPr>
          <w:rFonts w:ascii="Times New Roman" w:hAnsi="Times New Roman"/>
          <w:sz w:val="24"/>
          <w:szCs w:val="24"/>
        </w:rPr>
        <w:tab/>
        <w:t xml:space="preserve">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и восстановление потребительских свойств, и отражающим все последние модификации конструкций и </w:t>
      </w:r>
      <w:r w:rsidRPr="00107AB2">
        <w:rPr>
          <w:rFonts w:ascii="Times New Roman" w:hAnsi="Times New Roman"/>
          <w:sz w:val="24"/>
          <w:szCs w:val="24"/>
        </w:rPr>
        <w:lastRenderedPageBreak/>
        <w:t>материалов. Товар не должен иметь дефектов, связанных с конструкцией, материалами или функционированием при штатном использовании. Год выпуска Товара – не ранее 2022 г.</w:t>
      </w:r>
    </w:p>
    <w:p w14:paraId="108679A9" w14:textId="77777777" w:rsidR="00107AB2" w:rsidRPr="00107AB2" w:rsidRDefault="00107AB2" w:rsidP="00240E79">
      <w:pPr>
        <w:widowControl w:val="0"/>
        <w:spacing w:after="0" w:line="240" w:lineRule="auto"/>
        <w:ind w:firstLine="567"/>
        <w:jc w:val="both"/>
        <w:rPr>
          <w:rFonts w:ascii="Times New Roman" w:hAnsi="Times New Roman"/>
          <w:sz w:val="24"/>
          <w:szCs w:val="24"/>
          <w:shd w:val="clear" w:color="auto" w:fill="FFD821"/>
        </w:rPr>
      </w:pPr>
      <w:r w:rsidRPr="00107AB2">
        <w:rPr>
          <w:rFonts w:ascii="Times New Roman" w:hAnsi="Times New Roman"/>
          <w:sz w:val="24"/>
          <w:szCs w:val="24"/>
        </w:rPr>
        <w:t>5.2.</w:t>
      </w:r>
      <w:r w:rsidRPr="00107AB2">
        <w:rPr>
          <w:rFonts w:ascii="Times New Roman" w:hAnsi="Times New Roman"/>
          <w:sz w:val="24"/>
          <w:szCs w:val="24"/>
        </w:rPr>
        <w:tab/>
        <w:t>Качество Товара должно соответствовать требованиям к данному виду товара, установленными законодательством Российской Федерации, требованиями иных нормативных правовых актов, в том числе государственными стандартами и техническими условиями, а также стандартами и техническими условиями завода-изготовителя.</w:t>
      </w:r>
    </w:p>
    <w:p w14:paraId="11F60C48" w14:textId="77777777" w:rsidR="00107AB2" w:rsidRPr="00107AB2" w:rsidRDefault="00107AB2" w:rsidP="00240E79">
      <w:pPr>
        <w:widowControl w:val="0"/>
        <w:spacing w:after="0" w:line="240" w:lineRule="auto"/>
        <w:ind w:firstLine="567"/>
        <w:jc w:val="both"/>
        <w:rPr>
          <w:rFonts w:ascii="Times New Roman" w:hAnsi="Times New Roman"/>
          <w:sz w:val="24"/>
          <w:szCs w:val="24"/>
        </w:rPr>
      </w:pPr>
    </w:p>
    <w:p w14:paraId="2741EF5D" w14:textId="77777777" w:rsidR="00107AB2" w:rsidRPr="00107AB2" w:rsidRDefault="00107AB2" w:rsidP="00240E79">
      <w:pPr>
        <w:tabs>
          <w:tab w:val="left" w:pos="5040"/>
        </w:tabs>
        <w:spacing w:after="0" w:line="240" w:lineRule="auto"/>
        <w:ind w:firstLine="567"/>
        <w:jc w:val="both"/>
        <w:rPr>
          <w:rFonts w:ascii="Times New Roman" w:hAnsi="Times New Roman"/>
          <w:b/>
          <w:sz w:val="24"/>
          <w:szCs w:val="24"/>
          <w:shd w:val="clear" w:color="auto" w:fill="FFD821"/>
        </w:rPr>
      </w:pPr>
      <w:r w:rsidRPr="00107AB2">
        <w:rPr>
          <w:rFonts w:ascii="Times New Roman" w:hAnsi="Times New Roman"/>
          <w:b/>
          <w:sz w:val="24"/>
          <w:szCs w:val="24"/>
        </w:rPr>
        <w:t>6. Гарантийные обязательства</w:t>
      </w:r>
    </w:p>
    <w:p w14:paraId="27888805" w14:textId="77777777" w:rsidR="00107AB2" w:rsidRPr="00107AB2" w:rsidRDefault="00107AB2" w:rsidP="00240E79">
      <w:pPr>
        <w:widowControl w:val="0"/>
        <w:spacing w:after="0" w:line="240" w:lineRule="auto"/>
        <w:ind w:firstLine="567"/>
        <w:jc w:val="both"/>
        <w:rPr>
          <w:rFonts w:ascii="Times New Roman" w:hAnsi="Times New Roman"/>
          <w:sz w:val="24"/>
          <w:szCs w:val="24"/>
          <w:shd w:val="clear" w:color="auto" w:fill="FFD821"/>
        </w:rPr>
      </w:pPr>
      <w:r w:rsidRPr="00107AB2">
        <w:rPr>
          <w:rFonts w:ascii="Times New Roman" w:hAnsi="Times New Roman"/>
          <w:sz w:val="24"/>
          <w:szCs w:val="24"/>
        </w:rPr>
        <w:t>6.1. Поставщик гарантирует качество и безопасность Товара в соответствии с действующими стандартами, утвержденными на данный вид Товара, наличием сертификатов, обязательных для данного вида Товара, оформленных в соответствии с действующим законодательством. Качество Товара, поставляемого Заказчику в соответствии с настоящим описанием объекта закупки, должно соответствовать требованиям технических условий на поставляемый Товар.</w:t>
      </w:r>
    </w:p>
    <w:p w14:paraId="3BD6FB5D" w14:textId="77777777" w:rsidR="00107AB2" w:rsidRPr="00107AB2" w:rsidRDefault="00107AB2" w:rsidP="00240E79">
      <w:pPr>
        <w:widowControl w:val="0"/>
        <w:spacing w:after="0" w:line="240" w:lineRule="auto"/>
        <w:ind w:firstLine="567"/>
        <w:jc w:val="both"/>
        <w:rPr>
          <w:rFonts w:ascii="Times New Roman" w:hAnsi="Times New Roman"/>
          <w:sz w:val="24"/>
          <w:szCs w:val="24"/>
          <w:shd w:val="clear" w:color="auto" w:fill="FFD821"/>
        </w:rPr>
      </w:pPr>
      <w:r w:rsidRPr="00107AB2">
        <w:rPr>
          <w:rFonts w:ascii="Times New Roman" w:hAnsi="Times New Roman"/>
          <w:sz w:val="24"/>
          <w:szCs w:val="24"/>
        </w:rPr>
        <w:t>6.2.</w:t>
      </w:r>
      <w:r w:rsidRPr="00107AB2">
        <w:rPr>
          <w:rFonts w:ascii="Times New Roman" w:hAnsi="Times New Roman"/>
          <w:sz w:val="24"/>
          <w:szCs w:val="24"/>
        </w:rPr>
        <w:tab/>
        <w:t>На Товар установлена гарантия производителя 12 (двенадцать) месяцев с даты поставки Товара.</w:t>
      </w:r>
    </w:p>
    <w:p w14:paraId="4175E691" w14:textId="77777777" w:rsidR="00107AB2" w:rsidRPr="00107AB2" w:rsidRDefault="00107AB2" w:rsidP="00240E79">
      <w:pPr>
        <w:widowControl w:val="0"/>
        <w:spacing w:after="0" w:line="240" w:lineRule="auto"/>
        <w:ind w:firstLine="567"/>
        <w:jc w:val="both"/>
        <w:rPr>
          <w:rFonts w:ascii="Times New Roman" w:hAnsi="Times New Roman"/>
          <w:sz w:val="24"/>
          <w:szCs w:val="24"/>
          <w:shd w:val="clear" w:color="auto" w:fill="FFD821"/>
        </w:rPr>
      </w:pPr>
      <w:r w:rsidRPr="00107AB2">
        <w:rPr>
          <w:rFonts w:ascii="Times New Roman" w:hAnsi="Times New Roman"/>
          <w:sz w:val="24"/>
          <w:szCs w:val="24"/>
        </w:rPr>
        <w:t>На Товар установлена гарантия Поставщика 12 (двенадцать) месяцев) с даты поставки Товара, но не менее срока предоставления гарантии производителя.</w:t>
      </w:r>
    </w:p>
    <w:p w14:paraId="631B22F6" w14:textId="77777777" w:rsidR="00107AB2" w:rsidRPr="00107AB2" w:rsidRDefault="00107AB2" w:rsidP="00240E79">
      <w:pPr>
        <w:widowControl w:val="0"/>
        <w:spacing w:after="0" w:line="240" w:lineRule="auto"/>
        <w:ind w:firstLine="567"/>
        <w:jc w:val="both"/>
        <w:rPr>
          <w:rFonts w:ascii="Times New Roman" w:hAnsi="Times New Roman"/>
          <w:sz w:val="24"/>
          <w:szCs w:val="24"/>
          <w:shd w:val="clear" w:color="auto" w:fill="FFD821"/>
        </w:rPr>
      </w:pPr>
      <w:r w:rsidRPr="00107AB2">
        <w:rPr>
          <w:rFonts w:ascii="Times New Roman" w:hAnsi="Times New Roman"/>
          <w:sz w:val="24"/>
          <w:szCs w:val="24"/>
        </w:rPr>
        <w:t>Под гарантией понимается устранение Поставщиком своими силами и/или за свой счет допущенных по его вине недостатков, выявленных после приемки Товара.</w:t>
      </w:r>
    </w:p>
    <w:p w14:paraId="231932DA" w14:textId="77777777" w:rsidR="00107AB2" w:rsidRPr="00107AB2" w:rsidRDefault="00107AB2" w:rsidP="00240E79">
      <w:pPr>
        <w:widowControl w:val="0"/>
        <w:spacing w:after="0" w:line="240" w:lineRule="auto"/>
        <w:ind w:firstLine="567"/>
        <w:jc w:val="both"/>
        <w:rPr>
          <w:rFonts w:ascii="Times New Roman" w:hAnsi="Times New Roman"/>
          <w:sz w:val="24"/>
          <w:szCs w:val="24"/>
          <w:shd w:val="clear" w:color="auto" w:fill="FFD821"/>
        </w:rPr>
      </w:pPr>
      <w:r w:rsidRPr="00107AB2">
        <w:rPr>
          <w:rFonts w:ascii="Times New Roman" w:hAnsi="Times New Roman"/>
          <w:sz w:val="24"/>
          <w:szCs w:val="24"/>
        </w:rPr>
        <w:t>6.3.</w:t>
      </w:r>
      <w:r w:rsidRPr="00107AB2">
        <w:rPr>
          <w:rFonts w:ascii="Times New Roman" w:hAnsi="Times New Roman"/>
          <w:sz w:val="24"/>
          <w:szCs w:val="24"/>
        </w:rPr>
        <w:tab/>
        <w:t>Поставщик гарантирует возможность безопасного использования Товара по назначению в течение всего гарантийного срока.</w:t>
      </w:r>
    </w:p>
    <w:p w14:paraId="18C095DC" w14:textId="77777777" w:rsidR="00107AB2" w:rsidRPr="00107AB2" w:rsidRDefault="00107AB2" w:rsidP="00240E79">
      <w:pPr>
        <w:widowControl w:val="0"/>
        <w:spacing w:after="0" w:line="240" w:lineRule="auto"/>
        <w:ind w:firstLine="567"/>
        <w:jc w:val="both"/>
        <w:rPr>
          <w:rFonts w:ascii="Times New Roman" w:hAnsi="Times New Roman"/>
          <w:sz w:val="24"/>
          <w:szCs w:val="24"/>
          <w:shd w:val="clear" w:color="auto" w:fill="FFD821"/>
        </w:rPr>
      </w:pPr>
      <w:r w:rsidRPr="00107AB2">
        <w:rPr>
          <w:rFonts w:ascii="Times New Roman" w:hAnsi="Times New Roman"/>
          <w:sz w:val="24"/>
          <w:szCs w:val="24"/>
        </w:rPr>
        <w:t>6.4.</w:t>
      </w:r>
      <w:r w:rsidRPr="00107AB2">
        <w:rPr>
          <w:rFonts w:ascii="Times New Roman" w:hAnsi="Times New Roman"/>
          <w:sz w:val="24"/>
          <w:szCs w:val="24"/>
        </w:rPr>
        <w:tab/>
        <w:t>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Товара со стороны Заказчика или третьих лиц.</w:t>
      </w:r>
    </w:p>
    <w:p w14:paraId="2F41E965" w14:textId="77777777" w:rsidR="00107AB2" w:rsidRPr="00107AB2" w:rsidRDefault="00107AB2" w:rsidP="00240E79">
      <w:pPr>
        <w:widowControl w:val="0"/>
        <w:spacing w:after="0" w:line="240" w:lineRule="auto"/>
        <w:ind w:firstLine="567"/>
        <w:jc w:val="both"/>
        <w:rPr>
          <w:rFonts w:ascii="Times New Roman" w:hAnsi="Times New Roman"/>
          <w:sz w:val="24"/>
          <w:szCs w:val="24"/>
          <w:shd w:val="clear" w:color="auto" w:fill="FFD821"/>
        </w:rPr>
      </w:pPr>
      <w:r w:rsidRPr="00107AB2">
        <w:rPr>
          <w:rFonts w:ascii="Times New Roman" w:hAnsi="Times New Roman"/>
          <w:sz w:val="24"/>
          <w:szCs w:val="24"/>
        </w:rPr>
        <w:t>6.5.</w:t>
      </w:r>
      <w:r w:rsidRPr="00107AB2">
        <w:rPr>
          <w:rFonts w:ascii="Times New Roman" w:hAnsi="Times New Roman"/>
          <w:sz w:val="24"/>
          <w:szCs w:val="24"/>
        </w:rPr>
        <w:tab/>
        <w:t>Все расходы, связанные с возвратом, ремонтом Товара ненадлежащего качества, осуществляются за счет Поставщика.</w:t>
      </w:r>
    </w:p>
    <w:p w14:paraId="0EA3A4AE" w14:textId="77777777" w:rsidR="00107AB2" w:rsidRPr="00107AB2" w:rsidRDefault="00107AB2" w:rsidP="00240E79">
      <w:pPr>
        <w:widowControl w:val="0"/>
        <w:spacing w:after="0" w:line="240" w:lineRule="auto"/>
        <w:ind w:firstLine="567"/>
        <w:jc w:val="both"/>
        <w:rPr>
          <w:rFonts w:ascii="Times New Roman" w:hAnsi="Times New Roman"/>
          <w:sz w:val="24"/>
          <w:szCs w:val="24"/>
          <w:shd w:val="clear" w:color="auto" w:fill="FFD821"/>
        </w:rPr>
      </w:pPr>
      <w:r w:rsidRPr="00107AB2">
        <w:rPr>
          <w:rFonts w:ascii="Times New Roman" w:hAnsi="Times New Roman"/>
          <w:sz w:val="24"/>
          <w:szCs w:val="24"/>
        </w:rPr>
        <w:t>6.6.</w:t>
      </w:r>
      <w:r w:rsidRPr="00107AB2">
        <w:rPr>
          <w:rFonts w:ascii="Times New Roman" w:hAnsi="Times New Roman"/>
          <w:sz w:val="24"/>
          <w:szCs w:val="24"/>
        </w:rPr>
        <w:tab/>
        <w:t>Гарантия должна распространяться на всю территорию Российской Федерации.</w:t>
      </w:r>
    </w:p>
    <w:p w14:paraId="36F16AA6" w14:textId="77777777" w:rsidR="00107AB2" w:rsidRPr="00107AB2" w:rsidRDefault="00107AB2" w:rsidP="00240E79">
      <w:pPr>
        <w:pStyle w:val="a5"/>
        <w:ind w:firstLine="567"/>
        <w:jc w:val="both"/>
        <w:rPr>
          <w:rFonts w:ascii="Times New Roman" w:hAnsi="Times New Roman"/>
          <w:b/>
          <w:sz w:val="24"/>
          <w:szCs w:val="24"/>
          <w:highlight w:val="yellow"/>
        </w:rPr>
      </w:pPr>
    </w:p>
    <w:p w14:paraId="107ACA9F" w14:textId="77777777" w:rsidR="00107AB2" w:rsidRPr="00107AB2" w:rsidRDefault="00107AB2" w:rsidP="00240E79">
      <w:pPr>
        <w:pStyle w:val="a5"/>
        <w:ind w:firstLine="567"/>
        <w:jc w:val="both"/>
        <w:rPr>
          <w:rFonts w:ascii="Times New Roman" w:hAnsi="Times New Roman"/>
          <w:b/>
          <w:sz w:val="24"/>
          <w:szCs w:val="24"/>
        </w:rPr>
      </w:pPr>
      <w:r w:rsidRPr="00107AB2">
        <w:rPr>
          <w:rFonts w:ascii="Times New Roman" w:hAnsi="Times New Roman"/>
          <w:b/>
          <w:sz w:val="24"/>
          <w:szCs w:val="24"/>
        </w:rPr>
        <w:t>7. Требования к качеству, техническим, технологическим и эксплуатационным характеристикам товара</w:t>
      </w:r>
    </w:p>
    <w:p w14:paraId="48AF59FC" w14:textId="77777777" w:rsidR="00107AB2" w:rsidRPr="00107AB2" w:rsidRDefault="00107AB2" w:rsidP="00107AB2">
      <w:pPr>
        <w:spacing w:after="0" w:line="240" w:lineRule="auto"/>
        <w:contextualSpacing/>
        <w:jc w:val="center"/>
        <w:rPr>
          <w:rFonts w:ascii="Times New Roman" w:hAnsi="Times New Roman"/>
          <w:b/>
          <w:sz w:val="24"/>
          <w:szCs w:val="24"/>
        </w:rPr>
      </w:pPr>
    </w:p>
    <w:tbl>
      <w:tblPr>
        <w:tblW w:w="144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7967"/>
        <w:gridCol w:w="1559"/>
        <w:gridCol w:w="1559"/>
      </w:tblGrid>
      <w:tr w:rsidR="00A34D5D" w:rsidRPr="0012777D" w14:paraId="32238429" w14:textId="5EC78840" w:rsidTr="00A34D5D">
        <w:trPr>
          <w:trHeight w:val="238"/>
        </w:trPr>
        <w:tc>
          <w:tcPr>
            <w:tcW w:w="709" w:type="dxa"/>
            <w:tcBorders>
              <w:bottom w:val="single" w:sz="4" w:space="0" w:color="auto"/>
            </w:tcBorders>
            <w:shd w:val="clear" w:color="auto" w:fill="auto"/>
          </w:tcPr>
          <w:p w14:paraId="0A1BEC05" w14:textId="77777777" w:rsidR="00A34D5D" w:rsidRPr="0012777D" w:rsidRDefault="00A34D5D" w:rsidP="00010FF6">
            <w:pPr>
              <w:spacing w:after="0" w:line="240" w:lineRule="auto"/>
              <w:contextualSpacing/>
              <w:jc w:val="center"/>
              <w:rPr>
                <w:rFonts w:ascii="Times New Roman" w:hAnsi="Times New Roman"/>
                <w:sz w:val="24"/>
                <w:szCs w:val="24"/>
              </w:rPr>
            </w:pPr>
            <w:r w:rsidRPr="0012777D">
              <w:rPr>
                <w:rFonts w:ascii="Times New Roman" w:hAnsi="Times New Roman"/>
                <w:b/>
                <w:bCs/>
                <w:sz w:val="24"/>
                <w:szCs w:val="24"/>
              </w:rPr>
              <w:t>№ п/п</w:t>
            </w:r>
          </w:p>
        </w:tc>
        <w:tc>
          <w:tcPr>
            <w:tcW w:w="2693" w:type="dxa"/>
            <w:tcBorders>
              <w:bottom w:val="single" w:sz="4" w:space="0" w:color="auto"/>
            </w:tcBorders>
            <w:shd w:val="clear" w:color="auto" w:fill="auto"/>
          </w:tcPr>
          <w:p w14:paraId="6C3A3CA1" w14:textId="77777777" w:rsidR="00A34D5D" w:rsidRPr="0012777D" w:rsidRDefault="00A34D5D" w:rsidP="00010FF6">
            <w:pPr>
              <w:spacing w:after="0" w:line="240" w:lineRule="auto"/>
              <w:contextualSpacing/>
              <w:jc w:val="center"/>
              <w:rPr>
                <w:rFonts w:ascii="Times New Roman" w:hAnsi="Times New Roman"/>
                <w:b/>
                <w:sz w:val="24"/>
                <w:szCs w:val="24"/>
              </w:rPr>
            </w:pPr>
            <w:r w:rsidRPr="0012777D">
              <w:rPr>
                <w:rFonts w:ascii="Times New Roman" w:hAnsi="Times New Roman"/>
                <w:b/>
                <w:bCs/>
                <w:sz w:val="24"/>
                <w:szCs w:val="24"/>
              </w:rPr>
              <w:t>Наименование товара</w:t>
            </w:r>
          </w:p>
        </w:tc>
        <w:tc>
          <w:tcPr>
            <w:tcW w:w="7967" w:type="dxa"/>
            <w:tcBorders>
              <w:bottom w:val="single" w:sz="4" w:space="0" w:color="auto"/>
            </w:tcBorders>
            <w:shd w:val="clear" w:color="auto" w:fill="auto"/>
          </w:tcPr>
          <w:p w14:paraId="1134CAE7" w14:textId="77777777" w:rsidR="00A34D5D" w:rsidRPr="0012777D" w:rsidRDefault="00A34D5D" w:rsidP="00010FF6">
            <w:pPr>
              <w:spacing w:after="0" w:line="240" w:lineRule="auto"/>
              <w:ind w:firstLine="346"/>
              <w:contextualSpacing/>
              <w:jc w:val="center"/>
              <w:rPr>
                <w:rFonts w:ascii="Times New Roman" w:hAnsi="Times New Roman"/>
                <w:sz w:val="24"/>
                <w:szCs w:val="24"/>
              </w:rPr>
            </w:pPr>
            <w:r w:rsidRPr="0012777D">
              <w:rPr>
                <w:rFonts w:ascii="Times New Roman" w:hAnsi="Times New Roman"/>
                <w:b/>
                <w:sz w:val="24"/>
                <w:szCs w:val="24"/>
              </w:rPr>
              <w:t>Показатели для определения соответствия поставляемого товара</w:t>
            </w:r>
          </w:p>
        </w:tc>
        <w:tc>
          <w:tcPr>
            <w:tcW w:w="1559" w:type="dxa"/>
            <w:tcBorders>
              <w:bottom w:val="single" w:sz="4" w:space="0" w:color="auto"/>
            </w:tcBorders>
            <w:shd w:val="clear" w:color="auto" w:fill="auto"/>
          </w:tcPr>
          <w:p w14:paraId="3158AE4D" w14:textId="77777777" w:rsidR="00A34D5D" w:rsidRPr="0012777D" w:rsidRDefault="00A34D5D" w:rsidP="00010FF6">
            <w:pPr>
              <w:spacing w:after="0" w:line="240" w:lineRule="auto"/>
              <w:contextualSpacing/>
              <w:jc w:val="center"/>
              <w:rPr>
                <w:rFonts w:ascii="Times New Roman" w:hAnsi="Times New Roman"/>
                <w:b/>
                <w:sz w:val="24"/>
                <w:szCs w:val="24"/>
              </w:rPr>
            </w:pPr>
            <w:r w:rsidRPr="0012777D">
              <w:rPr>
                <w:rFonts w:ascii="Times New Roman" w:hAnsi="Times New Roman"/>
                <w:b/>
                <w:bCs/>
                <w:sz w:val="24"/>
                <w:szCs w:val="24"/>
              </w:rPr>
              <w:t>Количество, единиц измерения</w:t>
            </w:r>
          </w:p>
        </w:tc>
        <w:tc>
          <w:tcPr>
            <w:tcW w:w="1559" w:type="dxa"/>
            <w:tcBorders>
              <w:bottom w:val="single" w:sz="4" w:space="0" w:color="auto"/>
            </w:tcBorders>
          </w:tcPr>
          <w:p w14:paraId="27C2DD5D" w14:textId="115200C2" w:rsidR="00A34D5D" w:rsidRPr="0012777D" w:rsidRDefault="00A34D5D" w:rsidP="00010FF6">
            <w:pPr>
              <w:spacing w:after="0" w:line="240" w:lineRule="auto"/>
              <w:contextualSpacing/>
              <w:jc w:val="center"/>
              <w:rPr>
                <w:rFonts w:ascii="Times New Roman" w:hAnsi="Times New Roman"/>
                <w:b/>
                <w:bCs/>
                <w:sz w:val="24"/>
                <w:szCs w:val="24"/>
              </w:rPr>
            </w:pPr>
            <w:r w:rsidRPr="0012777D">
              <w:rPr>
                <w:rFonts w:ascii="Times New Roman" w:hAnsi="Times New Roman"/>
                <w:b/>
                <w:bCs/>
                <w:sz w:val="24"/>
                <w:szCs w:val="24"/>
              </w:rPr>
              <w:t>ОКПД</w:t>
            </w:r>
          </w:p>
        </w:tc>
      </w:tr>
      <w:tr w:rsidR="00A34D5D" w:rsidRPr="0012777D" w14:paraId="41CD88AB" w14:textId="79B2F1A7" w:rsidTr="00F550CB">
        <w:trPr>
          <w:trHeight w:val="416"/>
        </w:trPr>
        <w:tc>
          <w:tcPr>
            <w:tcW w:w="709" w:type="dxa"/>
            <w:tcBorders>
              <w:top w:val="single" w:sz="4" w:space="0" w:color="auto"/>
              <w:bottom w:val="single" w:sz="4" w:space="0" w:color="auto"/>
            </w:tcBorders>
            <w:shd w:val="clear" w:color="auto" w:fill="auto"/>
          </w:tcPr>
          <w:p w14:paraId="1791D79D" w14:textId="77777777" w:rsidR="00A34D5D" w:rsidRPr="0012777D" w:rsidRDefault="00A34D5D" w:rsidP="00010FF6">
            <w:pPr>
              <w:spacing w:after="0" w:line="240" w:lineRule="auto"/>
              <w:contextualSpacing/>
              <w:jc w:val="center"/>
              <w:rPr>
                <w:rFonts w:ascii="Times New Roman" w:hAnsi="Times New Roman"/>
                <w:sz w:val="24"/>
                <w:szCs w:val="24"/>
              </w:rPr>
            </w:pPr>
            <w:r w:rsidRPr="0012777D">
              <w:rPr>
                <w:rFonts w:ascii="Times New Roman" w:hAnsi="Times New Roman"/>
                <w:sz w:val="24"/>
                <w:szCs w:val="24"/>
                <w:lang w:val="en-US"/>
              </w:rPr>
              <w:t>1</w:t>
            </w:r>
            <w:r w:rsidRPr="0012777D">
              <w:rPr>
                <w:rFonts w:ascii="Times New Roman" w:hAnsi="Times New Roman"/>
                <w:sz w:val="24"/>
                <w:szCs w:val="24"/>
              </w:rPr>
              <w:t>.</w:t>
            </w:r>
          </w:p>
        </w:tc>
        <w:tc>
          <w:tcPr>
            <w:tcW w:w="2693" w:type="dxa"/>
            <w:tcBorders>
              <w:top w:val="single" w:sz="4" w:space="0" w:color="auto"/>
              <w:bottom w:val="single" w:sz="4" w:space="0" w:color="auto"/>
            </w:tcBorders>
            <w:shd w:val="clear" w:color="auto" w:fill="auto"/>
          </w:tcPr>
          <w:p w14:paraId="510956C9" w14:textId="58FFD9F3" w:rsidR="00A34D5D" w:rsidRPr="00F550CB" w:rsidRDefault="0012777D" w:rsidP="00010FF6">
            <w:pPr>
              <w:spacing w:after="0" w:line="240" w:lineRule="auto"/>
              <w:ind w:left="-109" w:right="-112"/>
              <w:jc w:val="center"/>
              <w:rPr>
                <w:rFonts w:ascii="Times New Roman" w:hAnsi="Times New Roman"/>
                <w:bCs/>
                <w:iCs/>
                <w:sz w:val="24"/>
                <w:szCs w:val="24"/>
              </w:rPr>
            </w:pPr>
            <w:r w:rsidRPr="00F550CB">
              <w:rPr>
                <w:rFonts w:ascii="Times New Roman" w:hAnsi="Times New Roman"/>
                <w:bCs/>
                <w:iCs/>
                <w:sz w:val="24"/>
                <w:szCs w:val="24"/>
              </w:rPr>
              <w:t>Дистрибь</w:t>
            </w:r>
            <w:r w:rsidR="00F550CB" w:rsidRPr="00F550CB">
              <w:rPr>
                <w:rFonts w:ascii="Times New Roman" w:hAnsi="Times New Roman"/>
                <w:bCs/>
                <w:iCs/>
                <w:sz w:val="24"/>
                <w:szCs w:val="24"/>
              </w:rPr>
              <w:t>ю</w:t>
            </w:r>
            <w:r w:rsidRPr="00F550CB">
              <w:rPr>
                <w:rFonts w:ascii="Times New Roman" w:hAnsi="Times New Roman"/>
                <w:bCs/>
                <w:iCs/>
                <w:sz w:val="24"/>
                <w:szCs w:val="24"/>
              </w:rPr>
              <w:t>тор питания</w:t>
            </w:r>
          </w:p>
        </w:tc>
        <w:tc>
          <w:tcPr>
            <w:tcW w:w="7967" w:type="dxa"/>
            <w:tcBorders>
              <w:top w:val="single" w:sz="4" w:space="0" w:color="auto"/>
              <w:bottom w:val="single" w:sz="4" w:space="0" w:color="auto"/>
            </w:tcBorders>
            <w:shd w:val="clear" w:color="auto" w:fill="auto"/>
            <w:vAlign w:val="center"/>
          </w:tcPr>
          <w:p w14:paraId="4DAB39F1" w14:textId="77777777" w:rsidR="0012777D" w:rsidRPr="0012777D" w:rsidRDefault="0012777D" w:rsidP="00F550CB">
            <w:pPr>
              <w:spacing w:after="0" w:line="240" w:lineRule="auto"/>
              <w:ind w:firstLine="351"/>
              <w:jc w:val="both"/>
              <w:rPr>
                <w:rFonts w:ascii="Times New Roman" w:hAnsi="Times New Roman"/>
                <w:color w:val="333333"/>
                <w:sz w:val="24"/>
                <w:szCs w:val="24"/>
              </w:rPr>
            </w:pPr>
            <w:r w:rsidRPr="0012777D">
              <w:rPr>
                <w:rFonts w:ascii="Times New Roman" w:hAnsi="Times New Roman"/>
                <w:color w:val="333333"/>
                <w:sz w:val="24"/>
                <w:szCs w:val="24"/>
              </w:rPr>
              <w:t>Дистрибьютор питания предназначен для распределения электропитания по потребляющему оборудованию.</w:t>
            </w:r>
          </w:p>
          <w:p w14:paraId="3CDAA14D" w14:textId="77777777" w:rsidR="0012777D" w:rsidRPr="0012777D" w:rsidRDefault="0012777D" w:rsidP="00F550CB">
            <w:pPr>
              <w:spacing w:after="0" w:line="240" w:lineRule="auto"/>
              <w:ind w:firstLine="351"/>
              <w:jc w:val="both"/>
              <w:rPr>
                <w:rFonts w:ascii="Times New Roman" w:hAnsi="Times New Roman"/>
                <w:color w:val="333333"/>
                <w:sz w:val="24"/>
                <w:szCs w:val="24"/>
              </w:rPr>
            </w:pPr>
            <w:r w:rsidRPr="0012777D">
              <w:rPr>
                <w:rFonts w:ascii="Times New Roman" w:hAnsi="Times New Roman"/>
                <w:color w:val="333333"/>
                <w:sz w:val="24"/>
                <w:szCs w:val="24"/>
              </w:rPr>
              <w:t xml:space="preserve">Описание: </w:t>
            </w:r>
          </w:p>
          <w:p w14:paraId="6490FC41" w14:textId="77777777" w:rsidR="00F550CB" w:rsidRDefault="00F550CB" w:rsidP="00F550CB">
            <w:pPr>
              <w:spacing w:after="0" w:line="240" w:lineRule="auto"/>
              <w:ind w:firstLine="351"/>
              <w:jc w:val="both"/>
              <w:rPr>
                <w:rFonts w:ascii="Times New Roman" w:hAnsi="Times New Roman"/>
                <w:color w:val="333333"/>
                <w:sz w:val="24"/>
                <w:szCs w:val="24"/>
              </w:rPr>
            </w:pPr>
            <w:r>
              <w:rPr>
                <w:rFonts w:ascii="Times New Roman" w:hAnsi="Times New Roman"/>
                <w:color w:val="333333"/>
                <w:sz w:val="24"/>
                <w:szCs w:val="24"/>
              </w:rPr>
              <w:t>Конструкция:</w:t>
            </w:r>
            <w:r w:rsidRPr="0012777D">
              <w:rPr>
                <w:rFonts w:ascii="Times New Roman" w:hAnsi="Times New Roman"/>
                <w:color w:val="333333"/>
                <w:sz w:val="24"/>
                <w:szCs w:val="24"/>
              </w:rPr>
              <w:t xml:space="preserve"> рэк 19" </w:t>
            </w:r>
          </w:p>
          <w:p w14:paraId="1ED7F8F6" w14:textId="5E76A6D1" w:rsidR="00F550CB" w:rsidRDefault="00F550CB" w:rsidP="00F550CB">
            <w:pPr>
              <w:spacing w:after="0" w:line="240" w:lineRule="auto"/>
              <w:ind w:firstLine="351"/>
              <w:jc w:val="both"/>
              <w:rPr>
                <w:rFonts w:ascii="Times New Roman" w:hAnsi="Times New Roman"/>
                <w:color w:val="333333"/>
                <w:sz w:val="24"/>
                <w:szCs w:val="24"/>
              </w:rPr>
            </w:pPr>
            <w:r>
              <w:rPr>
                <w:rFonts w:ascii="Times New Roman" w:hAnsi="Times New Roman"/>
                <w:color w:val="333333"/>
                <w:sz w:val="24"/>
                <w:szCs w:val="24"/>
              </w:rPr>
              <w:t xml:space="preserve">Размер: </w:t>
            </w:r>
            <w:r w:rsidRPr="0012777D">
              <w:rPr>
                <w:rFonts w:ascii="Times New Roman" w:hAnsi="Times New Roman"/>
                <w:color w:val="333333"/>
                <w:sz w:val="24"/>
                <w:szCs w:val="24"/>
              </w:rPr>
              <w:t>8</w:t>
            </w:r>
            <w:r w:rsidRPr="0012777D">
              <w:rPr>
                <w:rFonts w:ascii="Times New Roman" w:hAnsi="Times New Roman"/>
                <w:color w:val="333333"/>
                <w:sz w:val="24"/>
                <w:szCs w:val="24"/>
                <w:lang w:val="en-US"/>
              </w:rPr>
              <w:t>U</w:t>
            </w:r>
            <w:r w:rsidRPr="0012777D">
              <w:rPr>
                <w:rFonts w:ascii="Times New Roman" w:hAnsi="Times New Roman"/>
                <w:color w:val="333333"/>
                <w:sz w:val="24"/>
                <w:szCs w:val="24"/>
              </w:rPr>
              <w:t xml:space="preserve"> (485х150х352 мм)</w:t>
            </w:r>
          </w:p>
          <w:p w14:paraId="2208383B" w14:textId="08EA9BA3" w:rsidR="00F550CB" w:rsidRDefault="0012777D" w:rsidP="00F550CB">
            <w:pPr>
              <w:spacing w:after="0" w:line="240" w:lineRule="auto"/>
              <w:ind w:firstLine="351"/>
              <w:jc w:val="both"/>
              <w:rPr>
                <w:rFonts w:ascii="Times New Roman" w:hAnsi="Times New Roman"/>
                <w:color w:val="333333"/>
                <w:sz w:val="24"/>
                <w:szCs w:val="24"/>
              </w:rPr>
            </w:pPr>
            <w:r w:rsidRPr="0012777D">
              <w:rPr>
                <w:rFonts w:ascii="Times New Roman" w:hAnsi="Times New Roman"/>
                <w:color w:val="333333"/>
                <w:sz w:val="24"/>
                <w:szCs w:val="24"/>
              </w:rPr>
              <w:t>4 канала по 32А/380В, 3 канала по 16А/220B, ввод 63A/380B, автоматические выключатели 6kA, индикация</w:t>
            </w:r>
            <w:r w:rsidR="00F550CB">
              <w:rPr>
                <w:rFonts w:ascii="Times New Roman" w:hAnsi="Times New Roman"/>
                <w:color w:val="333333"/>
                <w:sz w:val="24"/>
                <w:szCs w:val="24"/>
              </w:rPr>
              <w:t>.</w:t>
            </w:r>
            <w:r w:rsidRPr="0012777D">
              <w:rPr>
                <w:rFonts w:ascii="Times New Roman" w:hAnsi="Times New Roman"/>
                <w:color w:val="333333"/>
                <w:sz w:val="24"/>
                <w:szCs w:val="24"/>
              </w:rPr>
              <w:t xml:space="preserve"> </w:t>
            </w:r>
          </w:p>
          <w:p w14:paraId="5256F3CA" w14:textId="77777777" w:rsidR="00F550CB" w:rsidRPr="0048483B" w:rsidRDefault="00F550CB" w:rsidP="00F550CB">
            <w:pPr>
              <w:spacing w:after="0" w:line="240" w:lineRule="auto"/>
              <w:ind w:firstLine="351"/>
              <w:jc w:val="both"/>
              <w:rPr>
                <w:rFonts w:ascii="Times New Roman" w:hAnsi="Times New Roman"/>
                <w:color w:val="333333"/>
                <w:sz w:val="24"/>
                <w:szCs w:val="24"/>
              </w:rPr>
            </w:pPr>
            <w:r>
              <w:rPr>
                <w:rFonts w:ascii="Times New Roman" w:hAnsi="Times New Roman"/>
                <w:color w:val="333333"/>
                <w:sz w:val="24"/>
                <w:szCs w:val="24"/>
              </w:rPr>
              <w:t>В</w:t>
            </w:r>
            <w:r w:rsidR="0012777D" w:rsidRPr="0012777D">
              <w:rPr>
                <w:rFonts w:ascii="Times New Roman" w:hAnsi="Times New Roman"/>
                <w:color w:val="333333"/>
                <w:sz w:val="24"/>
                <w:szCs w:val="24"/>
              </w:rPr>
              <w:t xml:space="preserve">вод через встроенную вилку PCE CEE63A 5-pol. </w:t>
            </w:r>
            <w:r w:rsidR="0012777D" w:rsidRPr="0012777D">
              <w:rPr>
                <w:rFonts w:ascii="Times New Roman" w:hAnsi="Times New Roman"/>
                <w:color w:val="333333"/>
                <w:sz w:val="24"/>
                <w:szCs w:val="24"/>
                <w:lang w:val="en-US"/>
              </w:rPr>
              <w:t>IP</w:t>
            </w:r>
            <w:r w:rsidR="0012777D" w:rsidRPr="0048483B">
              <w:rPr>
                <w:rFonts w:ascii="Times New Roman" w:hAnsi="Times New Roman"/>
                <w:color w:val="333333"/>
                <w:sz w:val="24"/>
                <w:szCs w:val="24"/>
              </w:rPr>
              <w:t>67,</w:t>
            </w:r>
          </w:p>
          <w:p w14:paraId="151D54B2" w14:textId="77777777" w:rsidR="00F550CB" w:rsidRPr="0048483B" w:rsidRDefault="00F550CB" w:rsidP="00F550CB">
            <w:pPr>
              <w:spacing w:after="0" w:line="240" w:lineRule="auto"/>
              <w:ind w:firstLine="351"/>
              <w:jc w:val="both"/>
              <w:rPr>
                <w:rFonts w:ascii="Times New Roman" w:hAnsi="Times New Roman"/>
                <w:color w:val="333333"/>
                <w:sz w:val="24"/>
                <w:szCs w:val="24"/>
                <w:lang w:val="en-US"/>
              </w:rPr>
            </w:pPr>
            <w:r>
              <w:rPr>
                <w:rFonts w:ascii="Times New Roman" w:hAnsi="Times New Roman"/>
                <w:color w:val="333333"/>
                <w:sz w:val="24"/>
                <w:szCs w:val="24"/>
              </w:rPr>
              <w:t>В</w:t>
            </w:r>
            <w:r w:rsidR="0012777D" w:rsidRPr="0012777D">
              <w:rPr>
                <w:rFonts w:ascii="Times New Roman" w:hAnsi="Times New Roman"/>
                <w:color w:val="333333"/>
                <w:sz w:val="24"/>
                <w:szCs w:val="24"/>
              </w:rPr>
              <w:t>ыход</w:t>
            </w:r>
            <w:r w:rsidR="0012777D" w:rsidRPr="0048483B">
              <w:rPr>
                <w:rFonts w:ascii="Times New Roman" w:hAnsi="Times New Roman"/>
                <w:color w:val="333333"/>
                <w:sz w:val="24"/>
                <w:szCs w:val="24"/>
              </w:rPr>
              <w:t xml:space="preserve"> </w:t>
            </w:r>
            <w:r w:rsidR="0012777D" w:rsidRPr="0012777D">
              <w:rPr>
                <w:rFonts w:ascii="Times New Roman" w:hAnsi="Times New Roman"/>
                <w:color w:val="333333"/>
                <w:sz w:val="24"/>
                <w:szCs w:val="24"/>
              </w:rPr>
              <w:t>через</w:t>
            </w:r>
            <w:r w:rsidR="0012777D" w:rsidRPr="0048483B">
              <w:rPr>
                <w:rFonts w:ascii="Times New Roman" w:hAnsi="Times New Roman"/>
                <w:color w:val="333333"/>
                <w:sz w:val="24"/>
                <w:szCs w:val="24"/>
              </w:rPr>
              <w:t xml:space="preserve"> </w:t>
            </w:r>
            <w:r w:rsidR="0012777D" w:rsidRPr="0012777D">
              <w:rPr>
                <w:rFonts w:ascii="Times New Roman" w:hAnsi="Times New Roman"/>
                <w:color w:val="333333"/>
                <w:sz w:val="24"/>
                <w:szCs w:val="24"/>
              </w:rPr>
              <w:t>розетки</w:t>
            </w:r>
            <w:r w:rsidR="0012777D" w:rsidRPr="0048483B">
              <w:rPr>
                <w:rFonts w:ascii="Times New Roman" w:hAnsi="Times New Roman"/>
                <w:color w:val="333333"/>
                <w:sz w:val="24"/>
                <w:szCs w:val="24"/>
              </w:rPr>
              <w:t xml:space="preserve"> </w:t>
            </w:r>
            <w:r w:rsidR="0012777D" w:rsidRPr="0012777D">
              <w:rPr>
                <w:rFonts w:ascii="Times New Roman" w:hAnsi="Times New Roman"/>
                <w:color w:val="333333"/>
                <w:sz w:val="24"/>
                <w:szCs w:val="24"/>
                <w:lang w:val="en-US"/>
              </w:rPr>
              <w:t>PCE</w:t>
            </w:r>
            <w:r w:rsidR="0012777D" w:rsidRPr="0048483B">
              <w:rPr>
                <w:rFonts w:ascii="Times New Roman" w:hAnsi="Times New Roman"/>
                <w:color w:val="333333"/>
                <w:sz w:val="24"/>
                <w:szCs w:val="24"/>
              </w:rPr>
              <w:t xml:space="preserve"> </w:t>
            </w:r>
            <w:r w:rsidR="0012777D" w:rsidRPr="0012777D">
              <w:rPr>
                <w:rFonts w:ascii="Times New Roman" w:hAnsi="Times New Roman"/>
                <w:color w:val="333333"/>
                <w:sz w:val="24"/>
                <w:szCs w:val="24"/>
                <w:lang w:val="en-US"/>
              </w:rPr>
              <w:t>CEE</w:t>
            </w:r>
            <w:r w:rsidR="0012777D" w:rsidRPr="0048483B">
              <w:rPr>
                <w:rFonts w:ascii="Times New Roman" w:hAnsi="Times New Roman"/>
                <w:color w:val="333333"/>
                <w:sz w:val="24"/>
                <w:szCs w:val="24"/>
              </w:rPr>
              <w:t>32</w:t>
            </w:r>
            <w:r w:rsidR="0012777D" w:rsidRPr="0012777D">
              <w:rPr>
                <w:rFonts w:ascii="Times New Roman" w:hAnsi="Times New Roman"/>
                <w:color w:val="333333"/>
                <w:sz w:val="24"/>
                <w:szCs w:val="24"/>
                <w:lang w:val="en-US"/>
              </w:rPr>
              <w:t>A</w:t>
            </w:r>
            <w:r w:rsidR="0012777D" w:rsidRPr="0048483B">
              <w:rPr>
                <w:rFonts w:ascii="Times New Roman" w:hAnsi="Times New Roman"/>
                <w:color w:val="333333"/>
                <w:sz w:val="24"/>
                <w:szCs w:val="24"/>
              </w:rPr>
              <w:t xml:space="preserve"> 5-</w:t>
            </w:r>
            <w:r w:rsidR="0012777D" w:rsidRPr="0012777D">
              <w:rPr>
                <w:rFonts w:ascii="Times New Roman" w:hAnsi="Times New Roman"/>
                <w:color w:val="333333"/>
                <w:sz w:val="24"/>
                <w:szCs w:val="24"/>
                <w:lang w:val="en-US"/>
              </w:rPr>
              <w:t>pol</w:t>
            </w:r>
            <w:r w:rsidR="0012777D" w:rsidRPr="0048483B">
              <w:rPr>
                <w:rFonts w:ascii="Times New Roman" w:hAnsi="Times New Roman"/>
                <w:color w:val="333333"/>
                <w:sz w:val="24"/>
                <w:szCs w:val="24"/>
              </w:rPr>
              <w:t xml:space="preserve">. </w:t>
            </w:r>
            <w:r w:rsidR="0012777D" w:rsidRPr="0012777D">
              <w:rPr>
                <w:rFonts w:ascii="Times New Roman" w:hAnsi="Times New Roman"/>
                <w:color w:val="333333"/>
                <w:sz w:val="24"/>
                <w:szCs w:val="24"/>
                <w:lang w:val="en-US"/>
              </w:rPr>
              <w:t xml:space="preserve">IP44, PCE CEE16A 3-pol. </w:t>
            </w:r>
            <w:r w:rsidR="0012777D" w:rsidRPr="0048483B">
              <w:rPr>
                <w:rFonts w:ascii="Times New Roman" w:hAnsi="Times New Roman"/>
                <w:color w:val="333333"/>
                <w:sz w:val="24"/>
                <w:szCs w:val="24"/>
                <w:lang w:val="en-US"/>
              </w:rPr>
              <w:t xml:space="preserve">IP44, </w:t>
            </w:r>
            <w:r w:rsidR="0012777D" w:rsidRPr="0012777D">
              <w:rPr>
                <w:rFonts w:ascii="Times New Roman" w:hAnsi="Times New Roman"/>
                <w:color w:val="333333"/>
                <w:sz w:val="24"/>
                <w:szCs w:val="24"/>
              </w:rPr>
              <w:t>розетки</w:t>
            </w:r>
            <w:r w:rsidR="0012777D" w:rsidRPr="0048483B">
              <w:rPr>
                <w:rFonts w:ascii="Times New Roman" w:hAnsi="Times New Roman"/>
                <w:color w:val="333333"/>
                <w:sz w:val="24"/>
                <w:szCs w:val="24"/>
                <w:lang w:val="en-US"/>
              </w:rPr>
              <w:t xml:space="preserve"> PCE Schuko 16A</w:t>
            </w:r>
            <w:r w:rsidRPr="0048483B">
              <w:rPr>
                <w:rFonts w:ascii="Times New Roman" w:hAnsi="Times New Roman"/>
                <w:color w:val="333333"/>
                <w:sz w:val="24"/>
                <w:szCs w:val="24"/>
                <w:lang w:val="en-US"/>
              </w:rPr>
              <w:t>.</w:t>
            </w:r>
          </w:p>
          <w:p w14:paraId="2CC8AC1D" w14:textId="00E7975B" w:rsidR="0012777D" w:rsidRPr="0012777D" w:rsidRDefault="00F550CB" w:rsidP="00F550CB">
            <w:pPr>
              <w:spacing w:after="0" w:line="240" w:lineRule="auto"/>
              <w:ind w:firstLine="351"/>
              <w:jc w:val="both"/>
              <w:rPr>
                <w:rFonts w:ascii="Times New Roman" w:hAnsi="Times New Roman"/>
                <w:color w:val="333333"/>
                <w:sz w:val="24"/>
                <w:szCs w:val="24"/>
              </w:rPr>
            </w:pPr>
            <w:r>
              <w:rPr>
                <w:rFonts w:ascii="Times New Roman" w:hAnsi="Times New Roman"/>
                <w:color w:val="333333"/>
                <w:sz w:val="24"/>
                <w:szCs w:val="24"/>
              </w:rPr>
              <w:lastRenderedPageBreak/>
              <w:t>К</w:t>
            </w:r>
            <w:r w:rsidR="0012777D" w:rsidRPr="0012777D">
              <w:rPr>
                <w:rFonts w:ascii="Times New Roman" w:hAnsi="Times New Roman"/>
                <w:color w:val="333333"/>
                <w:sz w:val="24"/>
                <w:szCs w:val="24"/>
              </w:rPr>
              <w:t>орпус</w:t>
            </w:r>
            <w:r>
              <w:rPr>
                <w:rFonts w:ascii="Times New Roman" w:hAnsi="Times New Roman"/>
                <w:color w:val="333333"/>
                <w:sz w:val="24"/>
                <w:szCs w:val="24"/>
              </w:rPr>
              <w:t>:</w:t>
            </w:r>
            <w:r w:rsidR="0012777D" w:rsidRPr="0012777D">
              <w:rPr>
                <w:rFonts w:ascii="Times New Roman" w:hAnsi="Times New Roman"/>
                <w:color w:val="333333"/>
                <w:sz w:val="24"/>
                <w:szCs w:val="24"/>
              </w:rPr>
              <w:t xml:space="preserve"> алюминиев</w:t>
            </w:r>
            <w:r>
              <w:rPr>
                <w:rFonts w:ascii="Times New Roman" w:hAnsi="Times New Roman"/>
                <w:color w:val="333333"/>
                <w:sz w:val="24"/>
                <w:szCs w:val="24"/>
              </w:rPr>
              <w:t>ый</w:t>
            </w:r>
            <w:r w:rsidR="0012777D" w:rsidRPr="0012777D">
              <w:rPr>
                <w:rFonts w:ascii="Times New Roman" w:hAnsi="Times New Roman"/>
                <w:color w:val="333333"/>
                <w:sz w:val="24"/>
                <w:szCs w:val="24"/>
              </w:rPr>
              <w:t xml:space="preserve"> профил</w:t>
            </w:r>
            <w:r>
              <w:rPr>
                <w:rFonts w:ascii="Times New Roman" w:hAnsi="Times New Roman"/>
                <w:color w:val="333333"/>
                <w:sz w:val="24"/>
                <w:szCs w:val="24"/>
              </w:rPr>
              <w:t xml:space="preserve">ь, </w:t>
            </w:r>
            <w:r w:rsidR="0012777D" w:rsidRPr="0012777D">
              <w:rPr>
                <w:rFonts w:ascii="Times New Roman" w:hAnsi="Times New Roman"/>
                <w:color w:val="333333"/>
                <w:sz w:val="24"/>
                <w:szCs w:val="24"/>
              </w:rPr>
              <w:t>стал</w:t>
            </w:r>
            <w:r>
              <w:rPr>
                <w:rFonts w:ascii="Times New Roman" w:hAnsi="Times New Roman"/>
                <w:color w:val="333333"/>
                <w:sz w:val="24"/>
                <w:szCs w:val="24"/>
              </w:rPr>
              <w:t>ь</w:t>
            </w:r>
            <w:r w:rsidR="0012777D" w:rsidRPr="0012777D">
              <w:rPr>
                <w:rFonts w:ascii="Times New Roman" w:hAnsi="Times New Roman"/>
                <w:color w:val="333333"/>
                <w:sz w:val="24"/>
                <w:szCs w:val="24"/>
              </w:rPr>
              <w:t xml:space="preserve">. </w:t>
            </w:r>
          </w:p>
          <w:p w14:paraId="3883EEE2" w14:textId="112C5815" w:rsidR="00A34D5D" w:rsidRPr="0012777D" w:rsidRDefault="00F550CB" w:rsidP="00F550CB">
            <w:pPr>
              <w:spacing w:after="0" w:line="240" w:lineRule="auto"/>
              <w:ind w:firstLine="351"/>
              <w:jc w:val="both"/>
              <w:rPr>
                <w:rFonts w:ascii="Times New Roman" w:hAnsi="Times New Roman"/>
                <w:sz w:val="24"/>
                <w:szCs w:val="24"/>
              </w:rPr>
            </w:pPr>
            <w:r>
              <w:rPr>
                <w:rFonts w:ascii="Times New Roman" w:hAnsi="Times New Roman"/>
                <w:color w:val="333333"/>
                <w:sz w:val="24"/>
                <w:szCs w:val="24"/>
              </w:rPr>
              <w:t>В</w:t>
            </w:r>
            <w:r w:rsidR="0012777D" w:rsidRPr="0012777D">
              <w:rPr>
                <w:rFonts w:ascii="Times New Roman" w:hAnsi="Times New Roman"/>
                <w:color w:val="333333"/>
                <w:sz w:val="24"/>
                <w:szCs w:val="24"/>
              </w:rPr>
              <w:t>ес</w:t>
            </w:r>
            <w:r>
              <w:rPr>
                <w:rFonts w:ascii="Times New Roman" w:hAnsi="Times New Roman"/>
                <w:color w:val="333333"/>
                <w:sz w:val="24"/>
                <w:szCs w:val="24"/>
              </w:rPr>
              <w:t>:</w:t>
            </w:r>
            <w:r w:rsidR="0012777D" w:rsidRPr="0012777D">
              <w:rPr>
                <w:rFonts w:ascii="Times New Roman" w:hAnsi="Times New Roman"/>
                <w:color w:val="333333"/>
                <w:sz w:val="24"/>
                <w:szCs w:val="24"/>
              </w:rPr>
              <w:t xml:space="preserve"> не более 11 кг.</w:t>
            </w:r>
          </w:p>
        </w:tc>
        <w:tc>
          <w:tcPr>
            <w:tcW w:w="1559" w:type="dxa"/>
            <w:tcBorders>
              <w:top w:val="single" w:sz="4" w:space="0" w:color="auto"/>
              <w:bottom w:val="single" w:sz="4" w:space="0" w:color="auto"/>
            </w:tcBorders>
            <w:shd w:val="clear" w:color="auto" w:fill="auto"/>
          </w:tcPr>
          <w:p w14:paraId="38702879" w14:textId="1CF0E35A" w:rsidR="00A34D5D" w:rsidRPr="00F550CB" w:rsidRDefault="0012777D" w:rsidP="00010FF6">
            <w:pPr>
              <w:spacing w:after="0" w:line="240" w:lineRule="auto"/>
              <w:contextualSpacing/>
              <w:jc w:val="center"/>
              <w:rPr>
                <w:rFonts w:ascii="Times New Roman" w:hAnsi="Times New Roman"/>
                <w:bCs/>
                <w:sz w:val="24"/>
                <w:szCs w:val="24"/>
              </w:rPr>
            </w:pPr>
            <w:r w:rsidRPr="00F550CB">
              <w:rPr>
                <w:rFonts w:ascii="Times New Roman" w:hAnsi="Times New Roman"/>
                <w:bCs/>
                <w:sz w:val="24"/>
                <w:szCs w:val="24"/>
              </w:rPr>
              <w:lastRenderedPageBreak/>
              <w:t>2</w:t>
            </w:r>
          </w:p>
        </w:tc>
        <w:tc>
          <w:tcPr>
            <w:tcW w:w="1559" w:type="dxa"/>
            <w:tcBorders>
              <w:top w:val="single" w:sz="4" w:space="0" w:color="auto"/>
              <w:bottom w:val="single" w:sz="4" w:space="0" w:color="auto"/>
            </w:tcBorders>
          </w:tcPr>
          <w:p w14:paraId="60ED8EB3" w14:textId="296787EC" w:rsidR="00A34D5D" w:rsidRPr="00F550CB" w:rsidRDefault="0012777D" w:rsidP="00010FF6">
            <w:pPr>
              <w:spacing w:after="0" w:line="240" w:lineRule="auto"/>
              <w:contextualSpacing/>
              <w:jc w:val="center"/>
              <w:rPr>
                <w:rFonts w:ascii="Times New Roman" w:hAnsi="Times New Roman"/>
                <w:bCs/>
                <w:sz w:val="24"/>
                <w:szCs w:val="24"/>
              </w:rPr>
            </w:pPr>
            <w:r w:rsidRPr="00F550CB">
              <w:rPr>
                <w:rFonts w:ascii="Times New Roman" w:hAnsi="Times New Roman"/>
                <w:bCs/>
                <w:sz w:val="24"/>
                <w:szCs w:val="24"/>
              </w:rPr>
              <w:t>27.31.11.000</w:t>
            </w:r>
          </w:p>
        </w:tc>
      </w:tr>
      <w:tr w:rsidR="0012777D" w:rsidRPr="0012777D" w14:paraId="717BBC9B" w14:textId="14884CC3" w:rsidTr="00A34D5D">
        <w:trPr>
          <w:trHeight w:val="1377"/>
        </w:trPr>
        <w:tc>
          <w:tcPr>
            <w:tcW w:w="709" w:type="dxa"/>
            <w:tcBorders>
              <w:top w:val="single" w:sz="4" w:space="0" w:color="auto"/>
              <w:bottom w:val="single" w:sz="4" w:space="0" w:color="auto"/>
            </w:tcBorders>
            <w:shd w:val="clear" w:color="auto" w:fill="auto"/>
          </w:tcPr>
          <w:p w14:paraId="0500D261" w14:textId="77777777" w:rsidR="0012777D" w:rsidRPr="0012777D" w:rsidRDefault="0012777D" w:rsidP="0012777D">
            <w:pPr>
              <w:spacing w:after="0" w:line="240" w:lineRule="auto"/>
              <w:contextualSpacing/>
              <w:jc w:val="center"/>
              <w:rPr>
                <w:rFonts w:ascii="Times New Roman" w:hAnsi="Times New Roman"/>
                <w:sz w:val="24"/>
                <w:szCs w:val="24"/>
              </w:rPr>
            </w:pPr>
            <w:r w:rsidRPr="0012777D">
              <w:rPr>
                <w:rFonts w:ascii="Times New Roman" w:hAnsi="Times New Roman"/>
                <w:sz w:val="24"/>
                <w:szCs w:val="24"/>
              </w:rPr>
              <w:t>2</w:t>
            </w:r>
          </w:p>
        </w:tc>
        <w:tc>
          <w:tcPr>
            <w:tcW w:w="2693" w:type="dxa"/>
            <w:tcBorders>
              <w:top w:val="single" w:sz="4" w:space="0" w:color="auto"/>
              <w:bottom w:val="single" w:sz="4" w:space="0" w:color="auto"/>
            </w:tcBorders>
            <w:shd w:val="clear" w:color="auto" w:fill="auto"/>
          </w:tcPr>
          <w:p w14:paraId="0B9386F1" w14:textId="6A592627" w:rsidR="0012777D" w:rsidRPr="00F550CB" w:rsidRDefault="0012777D" w:rsidP="0012777D">
            <w:pPr>
              <w:spacing w:after="0" w:line="240" w:lineRule="auto"/>
              <w:ind w:right="174"/>
              <w:contextualSpacing/>
              <w:jc w:val="center"/>
              <w:rPr>
                <w:rFonts w:ascii="Times New Roman" w:hAnsi="Times New Roman"/>
                <w:bCs/>
                <w:iCs/>
                <w:sz w:val="24"/>
                <w:szCs w:val="24"/>
                <w:lang w:eastAsia="ru-RU"/>
              </w:rPr>
            </w:pPr>
            <w:r w:rsidRPr="00F550CB">
              <w:rPr>
                <w:rFonts w:ascii="Times New Roman" w:hAnsi="Times New Roman"/>
                <w:bCs/>
                <w:iCs/>
                <w:sz w:val="24"/>
                <w:szCs w:val="24"/>
              </w:rPr>
              <w:t>Дистрибь</w:t>
            </w:r>
            <w:r w:rsidR="00F550CB" w:rsidRPr="00F550CB">
              <w:rPr>
                <w:rFonts w:ascii="Times New Roman" w:hAnsi="Times New Roman"/>
                <w:bCs/>
                <w:iCs/>
                <w:sz w:val="24"/>
                <w:szCs w:val="24"/>
              </w:rPr>
              <w:t>ю</w:t>
            </w:r>
            <w:r w:rsidRPr="00F550CB">
              <w:rPr>
                <w:rFonts w:ascii="Times New Roman" w:hAnsi="Times New Roman"/>
                <w:bCs/>
                <w:iCs/>
                <w:sz w:val="24"/>
                <w:szCs w:val="24"/>
              </w:rPr>
              <w:t>тор питания (панель)</w:t>
            </w:r>
          </w:p>
        </w:tc>
        <w:tc>
          <w:tcPr>
            <w:tcW w:w="7967" w:type="dxa"/>
            <w:tcBorders>
              <w:top w:val="single" w:sz="4" w:space="0" w:color="auto"/>
              <w:bottom w:val="single" w:sz="4" w:space="0" w:color="auto"/>
            </w:tcBorders>
            <w:shd w:val="clear" w:color="auto" w:fill="auto"/>
            <w:vAlign w:val="center"/>
          </w:tcPr>
          <w:p w14:paraId="068E54E4" w14:textId="77777777" w:rsidR="0012777D" w:rsidRPr="0012777D" w:rsidRDefault="0012777D" w:rsidP="00F550CB">
            <w:pPr>
              <w:spacing w:after="0" w:line="240" w:lineRule="auto"/>
              <w:ind w:firstLine="351"/>
              <w:jc w:val="both"/>
              <w:rPr>
                <w:rFonts w:ascii="Times New Roman" w:hAnsi="Times New Roman"/>
                <w:color w:val="333333"/>
                <w:sz w:val="24"/>
                <w:szCs w:val="24"/>
              </w:rPr>
            </w:pPr>
            <w:r w:rsidRPr="0012777D">
              <w:rPr>
                <w:rFonts w:ascii="Times New Roman" w:hAnsi="Times New Roman"/>
                <w:color w:val="333333"/>
                <w:sz w:val="24"/>
                <w:szCs w:val="24"/>
              </w:rPr>
              <w:t>Дистрибьютор питания предназначен для распределения электропитания по потребляющему оборудованию.</w:t>
            </w:r>
          </w:p>
          <w:p w14:paraId="07CC643F" w14:textId="7E1B8C89" w:rsidR="0012777D" w:rsidRPr="0012777D" w:rsidRDefault="0012777D" w:rsidP="00F550CB">
            <w:pPr>
              <w:spacing w:after="0" w:line="240" w:lineRule="auto"/>
              <w:ind w:firstLine="351"/>
              <w:jc w:val="both"/>
              <w:rPr>
                <w:rFonts w:ascii="Times New Roman" w:hAnsi="Times New Roman"/>
                <w:color w:val="333333"/>
                <w:sz w:val="24"/>
                <w:szCs w:val="24"/>
              </w:rPr>
            </w:pPr>
            <w:r w:rsidRPr="0012777D">
              <w:rPr>
                <w:rFonts w:ascii="Times New Roman" w:hAnsi="Times New Roman"/>
                <w:color w:val="333333"/>
                <w:sz w:val="24"/>
                <w:szCs w:val="24"/>
              </w:rPr>
              <w:t xml:space="preserve">Конструкция: </w:t>
            </w:r>
            <w:r w:rsidR="00F550CB" w:rsidRPr="0012777D">
              <w:rPr>
                <w:rFonts w:ascii="Times New Roman" w:hAnsi="Times New Roman"/>
                <w:color w:val="333333"/>
                <w:sz w:val="24"/>
                <w:szCs w:val="24"/>
              </w:rPr>
              <w:t xml:space="preserve">рэк 19" </w:t>
            </w:r>
          </w:p>
          <w:p w14:paraId="472E7B0F" w14:textId="482DCC4B" w:rsidR="0012777D" w:rsidRPr="0012777D" w:rsidRDefault="0012777D" w:rsidP="00F550CB">
            <w:pPr>
              <w:spacing w:after="0" w:line="240" w:lineRule="auto"/>
              <w:ind w:firstLine="351"/>
              <w:jc w:val="both"/>
              <w:rPr>
                <w:rFonts w:ascii="Times New Roman" w:hAnsi="Times New Roman"/>
                <w:color w:val="333333"/>
                <w:sz w:val="24"/>
                <w:szCs w:val="24"/>
              </w:rPr>
            </w:pPr>
            <w:r w:rsidRPr="0012777D">
              <w:rPr>
                <w:rFonts w:ascii="Times New Roman" w:hAnsi="Times New Roman"/>
                <w:color w:val="333333"/>
                <w:sz w:val="24"/>
                <w:szCs w:val="24"/>
              </w:rPr>
              <w:t>Напряжение ввода: 380В/50Гц</w:t>
            </w:r>
          </w:p>
          <w:p w14:paraId="5D33D4CD" w14:textId="16FDFF9D" w:rsidR="0012777D" w:rsidRPr="0012777D" w:rsidRDefault="00F550CB" w:rsidP="00F550CB">
            <w:pPr>
              <w:spacing w:after="0" w:line="240" w:lineRule="auto"/>
              <w:ind w:firstLine="351"/>
              <w:jc w:val="both"/>
              <w:rPr>
                <w:rFonts w:ascii="Times New Roman" w:hAnsi="Times New Roman"/>
                <w:color w:val="333333"/>
                <w:sz w:val="24"/>
                <w:szCs w:val="24"/>
              </w:rPr>
            </w:pPr>
            <w:r>
              <w:rPr>
                <w:rFonts w:ascii="Times New Roman" w:hAnsi="Times New Roman"/>
                <w:color w:val="333333"/>
                <w:sz w:val="24"/>
                <w:szCs w:val="24"/>
              </w:rPr>
              <w:t>В</w:t>
            </w:r>
            <w:r w:rsidR="0012777D" w:rsidRPr="0012777D">
              <w:rPr>
                <w:rFonts w:ascii="Times New Roman" w:hAnsi="Times New Roman"/>
                <w:color w:val="333333"/>
                <w:sz w:val="24"/>
                <w:szCs w:val="24"/>
              </w:rPr>
              <w:t xml:space="preserve">вод: </w:t>
            </w:r>
            <w:r w:rsidRPr="0012777D">
              <w:rPr>
                <w:rFonts w:ascii="Times New Roman" w:hAnsi="Times New Roman"/>
                <w:color w:val="333333"/>
                <w:sz w:val="24"/>
                <w:szCs w:val="24"/>
              </w:rPr>
              <w:t xml:space="preserve">через встроенную вилку </w:t>
            </w:r>
            <w:r w:rsidR="0012777D" w:rsidRPr="0012777D">
              <w:rPr>
                <w:rFonts w:ascii="Times New Roman" w:hAnsi="Times New Roman"/>
                <w:color w:val="333333"/>
                <w:sz w:val="24"/>
                <w:szCs w:val="24"/>
              </w:rPr>
              <w:t>CEE32A 5-pol. IP44</w:t>
            </w:r>
          </w:p>
          <w:p w14:paraId="28779AF6" w14:textId="33CAB33B" w:rsidR="0012777D" w:rsidRPr="0012777D" w:rsidRDefault="00F550CB" w:rsidP="00F550CB">
            <w:pPr>
              <w:spacing w:after="0" w:line="240" w:lineRule="auto"/>
              <w:ind w:firstLine="351"/>
              <w:jc w:val="both"/>
              <w:rPr>
                <w:rFonts w:ascii="Times New Roman" w:hAnsi="Times New Roman"/>
                <w:color w:val="333333"/>
                <w:sz w:val="24"/>
                <w:szCs w:val="24"/>
              </w:rPr>
            </w:pPr>
            <w:r>
              <w:rPr>
                <w:rFonts w:ascii="Times New Roman" w:hAnsi="Times New Roman"/>
                <w:color w:val="333333"/>
                <w:sz w:val="24"/>
                <w:szCs w:val="24"/>
              </w:rPr>
              <w:t>В</w:t>
            </w:r>
            <w:r w:rsidR="0012777D" w:rsidRPr="0012777D">
              <w:rPr>
                <w:rFonts w:ascii="Times New Roman" w:hAnsi="Times New Roman"/>
                <w:color w:val="333333"/>
                <w:sz w:val="24"/>
                <w:szCs w:val="24"/>
              </w:rPr>
              <w:t>ы</w:t>
            </w:r>
            <w:r>
              <w:rPr>
                <w:rFonts w:ascii="Times New Roman" w:hAnsi="Times New Roman"/>
                <w:color w:val="333333"/>
                <w:sz w:val="24"/>
                <w:szCs w:val="24"/>
              </w:rPr>
              <w:t>х</w:t>
            </w:r>
            <w:r w:rsidR="0012777D" w:rsidRPr="0012777D">
              <w:rPr>
                <w:rFonts w:ascii="Times New Roman" w:hAnsi="Times New Roman"/>
                <w:color w:val="333333"/>
                <w:sz w:val="24"/>
                <w:szCs w:val="24"/>
              </w:rPr>
              <w:t>од: 6шт разъемов типа Schuko</w:t>
            </w:r>
          </w:p>
          <w:p w14:paraId="0F8084B8" w14:textId="77777777" w:rsidR="0012777D" w:rsidRPr="0012777D" w:rsidRDefault="0012777D" w:rsidP="00F550CB">
            <w:pPr>
              <w:spacing w:after="0" w:line="240" w:lineRule="auto"/>
              <w:ind w:firstLine="351"/>
              <w:jc w:val="both"/>
              <w:rPr>
                <w:rFonts w:ascii="Times New Roman" w:hAnsi="Times New Roman"/>
                <w:color w:val="333333"/>
                <w:sz w:val="24"/>
                <w:szCs w:val="24"/>
              </w:rPr>
            </w:pPr>
            <w:r w:rsidRPr="0012777D">
              <w:rPr>
                <w:rFonts w:ascii="Times New Roman" w:hAnsi="Times New Roman"/>
                <w:color w:val="333333"/>
                <w:sz w:val="24"/>
                <w:szCs w:val="24"/>
              </w:rPr>
              <w:t xml:space="preserve">Количество основных выходов: 6шт. </w:t>
            </w:r>
          </w:p>
          <w:p w14:paraId="507046E8" w14:textId="77777777" w:rsidR="0012777D" w:rsidRPr="0012777D" w:rsidRDefault="0012777D" w:rsidP="00F550CB">
            <w:pPr>
              <w:spacing w:after="0" w:line="240" w:lineRule="auto"/>
              <w:ind w:firstLine="351"/>
              <w:jc w:val="both"/>
              <w:rPr>
                <w:rFonts w:ascii="Times New Roman" w:hAnsi="Times New Roman"/>
                <w:color w:val="333333"/>
                <w:sz w:val="24"/>
                <w:szCs w:val="24"/>
              </w:rPr>
            </w:pPr>
            <w:r w:rsidRPr="0012777D">
              <w:rPr>
                <w:rFonts w:ascii="Times New Roman" w:hAnsi="Times New Roman"/>
                <w:color w:val="333333"/>
                <w:sz w:val="24"/>
                <w:szCs w:val="24"/>
              </w:rPr>
              <w:t>Максимальный ток в канале: 16А</w:t>
            </w:r>
          </w:p>
          <w:p w14:paraId="7E5D17BB" w14:textId="77777777" w:rsidR="0012777D" w:rsidRPr="0012777D" w:rsidRDefault="0012777D" w:rsidP="00F550CB">
            <w:pPr>
              <w:spacing w:after="0" w:line="240" w:lineRule="auto"/>
              <w:ind w:firstLine="351"/>
              <w:jc w:val="both"/>
              <w:rPr>
                <w:rFonts w:ascii="Times New Roman" w:hAnsi="Times New Roman"/>
                <w:color w:val="333333"/>
                <w:sz w:val="24"/>
                <w:szCs w:val="24"/>
              </w:rPr>
            </w:pPr>
            <w:r w:rsidRPr="0012777D">
              <w:rPr>
                <w:rFonts w:ascii="Times New Roman" w:hAnsi="Times New Roman"/>
                <w:color w:val="333333"/>
                <w:sz w:val="24"/>
                <w:szCs w:val="24"/>
              </w:rPr>
              <w:t>Материал: Сталь</w:t>
            </w:r>
          </w:p>
          <w:p w14:paraId="54645EE3" w14:textId="00801E8F" w:rsidR="0012777D" w:rsidRPr="0012777D" w:rsidRDefault="0012777D" w:rsidP="00F550CB">
            <w:pPr>
              <w:spacing w:after="0" w:line="240" w:lineRule="auto"/>
              <w:ind w:firstLine="351"/>
              <w:jc w:val="both"/>
              <w:rPr>
                <w:rFonts w:ascii="Times New Roman" w:hAnsi="Times New Roman"/>
                <w:color w:val="333333"/>
                <w:sz w:val="24"/>
                <w:szCs w:val="24"/>
              </w:rPr>
            </w:pPr>
            <w:r w:rsidRPr="0012777D">
              <w:rPr>
                <w:rFonts w:ascii="Times New Roman" w:hAnsi="Times New Roman"/>
                <w:color w:val="333333"/>
                <w:sz w:val="24"/>
                <w:szCs w:val="24"/>
              </w:rPr>
              <w:t>Размер: 2U</w:t>
            </w:r>
            <w:r w:rsidR="00F550CB">
              <w:rPr>
                <w:rFonts w:ascii="Times New Roman" w:hAnsi="Times New Roman"/>
                <w:color w:val="333333"/>
                <w:sz w:val="24"/>
                <w:szCs w:val="24"/>
              </w:rPr>
              <w:t xml:space="preserve"> (482х80х88)</w:t>
            </w:r>
          </w:p>
          <w:p w14:paraId="3557B740" w14:textId="511F725A" w:rsidR="0012777D" w:rsidRPr="0012777D" w:rsidRDefault="0012777D" w:rsidP="00F550CB">
            <w:pPr>
              <w:spacing w:after="0" w:line="240" w:lineRule="auto"/>
              <w:ind w:firstLine="351"/>
              <w:jc w:val="both"/>
              <w:rPr>
                <w:rFonts w:ascii="Times New Roman" w:hAnsi="Times New Roman"/>
                <w:b/>
                <w:bCs/>
                <w:sz w:val="24"/>
                <w:szCs w:val="24"/>
                <w:lang w:eastAsia="ru-RU"/>
              </w:rPr>
            </w:pPr>
            <w:r w:rsidRPr="0012777D">
              <w:rPr>
                <w:rFonts w:ascii="Times New Roman" w:hAnsi="Times New Roman"/>
                <w:color w:val="333333"/>
                <w:sz w:val="24"/>
                <w:szCs w:val="24"/>
              </w:rPr>
              <w:t>Вес: не более 1,</w:t>
            </w:r>
            <w:r w:rsidR="00F550CB">
              <w:rPr>
                <w:rFonts w:ascii="Times New Roman" w:hAnsi="Times New Roman"/>
                <w:color w:val="333333"/>
                <w:sz w:val="24"/>
                <w:szCs w:val="24"/>
              </w:rPr>
              <w:t xml:space="preserve">8 </w:t>
            </w:r>
            <w:r w:rsidRPr="0012777D">
              <w:rPr>
                <w:rFonts w:ascii="Times New Roman" w:hAnsi="Times New Roman"/>
                <w:color w:val="333333"/>
                <w:sz w:val="24"/>
                <w:szCs w:val="24"/>
              </w:rPr>
              <w:t xml:space="preserve">кг. </w:t>
            </w:r>
          </w:p>
        </w:tc>
        <w:tc>
          <w:tcPr>
            <w:tcW w:w="1559" w:type="dxa"/>
            <w:tcBorders>
              <w:top w:val="single" w:sz="4" w:space="0" w:color="auto"/>
              <w:bottom w:val="single" w:sz="4" w:space="0" w:color="auto"/>
            </w:tcBorders>
            <w:shd w:val="clear" w:color="auto" w:fill="auto"/>
          </w:tcPr>
          <w:p w14:paraId="011DDB89" w14:textId="536CF731" w:rsidR="0012777D" w:rsidRPr="00F550CB" w:rsidRDefault="0012777D" w:rsidP="0012777D">
            <w:pPr>
              <w:spacing w:after="0" w:line="240" w:lineRule="auto"/>
              <w:contextualSpacing/>
              <w:jc w:val="center"/>
              <w:rPr>
                <w:rFonts w:ascii="Times New Roman" w:hAnsi="Times New Roman"/>
                <w:bCs/>
                <w:sz w:val="24"/>
                <w:szCs w:val="24"/>
              </w:rPr>
            </w:pPr>
            <w:r w:rsidRPr="00F550CB">
              <w:rPr>
                <w:rFonts w:ascii="Times New Roman" w:hAnsi="Times New Roman"/>
                <w:bCs/>
                <w:sz w:val="24"/>
                <w:szCs w:val="24"/>
              </w:rPr>
              <w:t>4</w:t>
            </w:r>
          </w:p>
        </w:tc>
        <w:tc>
          <w:tcPr>
            <w:tcW w:w="1559" w:type="dxa"/>
            <w:tcBorders>
              <w:top w:val="single" w:sz="4" w:space="0" w:color="auto"/>
              <w:bottom w:val="single" w:sz="4" w:space="0" w:color="auto"/>
            </w:tcBorders>
          </w:tcPr>
          <w:p w14:paraId="4BF57F40" w14:textId="22FE7BD8" w:rsidR="0012777D" w:rsidRPr="00F550CB" w:rsidRDefault="0012777D" w:rsidP="0012777D">
            <w:pPr>
              <w:spacing w:after="0" w:line="240" w:lineRule="auto"/>
              <w:contextualSpacing/>
              <w:jc w:val="center"/>
              <w:rPr>
                <w:rFonts w:ascii="Times New Roman" w:hAnsi="Times New Roman"/>
                <w:bCs/>
                <w:sz w:val="24"/>
                <w:szCs w:val="24"/>
              </w:rPr>
            </w:pPr>
            <w:r w:rsidRPr="00F550CB">
              <w:rPr>
                <w:rFonts w:ascii="Times New Roman" w:hAnsi="Times New Roman"/>
                <w:bCs/>
                <w:sz w:val="24"/>
                <w:szCs w:val="24"/>
              </w:rPr>
              <w:t>27.31.11.000</w:t>
            </w:r>
          </w:p>
        </w:tc>
      </w:tr>
      <w:tr w:rsidR="0012777D" w:rsidRPr="0012777D" w14:paraId="23017199" w14:textId="013C9F5C" w:rsidTr="00A34D5D">
        <w:trPr>
          <w:trHeight w:val="257"/>
        </w:trPr>
        <w:tc>
          <w:tcPr>
            <w:tcW w:w="709" w:type="dxa"/>
            <w:tcBorders>
              <w:top w:val="single" w:sz="4" w:space="0" w:color="auto"/>
              <w:bottom w:val="single" w:sz="4" w:space="0" w:color="auto"/>
            </w:tcBorders>
            <w:shd w:val="clear" w:color="auto" w:fill="auto"/>
          </w:tcPr>
          <w:p w14:paraId="309BB614" w14:textId="28A0B18C" w:rsidR="0012777D" w:rsidRPr="0012777D" w:rsidRDefault="0012777D" w:rsidP="0012777D">
            <w:pPr>
              <w:spacing w:after="0" w:line="240" w:lineRule="auto"/>
              <w:contextualSpacing/>
              <w:jc w:val="center"/>
              <w:rPr>
                <w:rFonts w:ascii="Times New Roman" w:hAnsi="Times New Roman"/>
                <w:sz w:val="24"/>
                <w:szCs w:val="24"/>
              </w:rPr>
            </w:pPr>
            <w:r w:rsidRPr="0012777D">
              <w:rPr>
                <w:rFonts w:ascii="Times New Roman" w:hAnsi="Times New Roman"/>
                <w:sz w:val="24"/>
                <w:szCs w:val="24"/>
              </w:rPr>
              <w:t>3</w:t>
            </w:r>
          </w:p>
        </w:tc>
        <w:tc>
          <w:tcPr>
            <w:tcW w:w="2693" w:type="dxa"/>
            <w:tcBorders>
              <w:top w:val="single" w:sz="4" w:space="0" w:color="auto"/>
              <w:bottom w:val="single" w:sz="4" w:space="0" w:color="auto"/>
            </w:tcBorders>
            <w:shd w:val="clear" w:color="auto" w:fill="auto"/>
          </w:tcPr>
          <w:p w14:paraId="60A4E352" w14:textId="6221416C" w:rsidR="0012777D" w:rsidRPr="00F550CB" w:rsidRDefault="0012777D" w:rsidP="0012777D">
            <w:pPr>
              <w:spacing w:after="0" w:line="240" w:lineRule="auto"/>
              <w:jc w:val="center"/>
              <w:rPr>
                <w:rFonts w:ascii="Times New Roman" w:hAnsi="Times New Roman"/>
                <w:bCs/>
                <w:sz w:val="24"/>
                <w:szCs w:val="24"/>
                <w:lang w:eastAsia="ru-RU"/>
              </w:rPr>
            </w:pPr>
            <w:r w:rsidRPr="00F550CB">
              <w:rPr>
                <w:rFonts w:ascii="Times New Roman" w:eastAsia="Times New Roman" w:hAnsi="Times New Roman"/>
                <w:bCs/>
                <w:sz w:val="24"/>
                <w:szCs w:val="24"/>
                <w:lang w:eastAsia="ru-RU"/>
              </w:rPr>
              <w:t>Блок распределения питания</w:t>
            </w:r>
          </w:p>
        </w:tc>
        <w:tc>
          <w:tcPr>
            <w:tcW w:w="7967" w:type="dxa"/>
            <w:tcBorders>
              <w:top w:val="single" w:sz="4" w:space="0" w:color="auto"/>
              <w:bottom w:val="single" w:sz="4" w:space="0" w:color="auto"/>
            </w:tcBorders>
            <w:shd w:val="clear" w:color="auto" w:fill="auto"/>
            <w:vAlign w:val="center"/>
          </w:tcPr>
          <w:p w14:paraId="0EE29C87" w14:textId="77777777" w:rsidR="0012777D" w:rsidRPr="0012777D" w:rsidRDefault="0012777D" w:rsidP="00F550CB">
            <w:pPr>
              <w:spacing w:after="0" w:line="240" w:lineRule="auto"/>
              <w:ind w:firstLine="351"/>
              <w:jc w:val="both"/>
              <w:rPr>
                <w:rFonts w:ascii="Times New Roman" w:hAnsi="Times New Roman"/>
                <w:sz w:val="24"/>
                <w:szCs w:val="24"/>
              </w:rPr>
            </w:pPr>
            <w:r w:rsidRPr="0012777D">
              <w:rPr>
                <w:rFonts w:ascii="Times New Roman" w:hAnsi="Times New Roman"/>
                <w:sz w:val="24"/>
                <w:szCs w:val="24"/>
              </w:rPr>
              <w:t>Материал корпуса: анодированный алюминий</w:t>
            </w:r>
          </w:p>
          <w:p w14:paraId="1E1F7B4F" w14:textId="77777777" w:rsidR="0012777D" w:rsidRPr="0012777D" w:rsidRDefault="0012777D" w:rsidP="00F550CB">
            <w:pPr>
              <w:spacing w:after="0" w:line="240" w:lineRule="auto"/>
              <w:ind w:firstLine="351"/>
              <w:jc w:val="both"/>
              <w:rPr>
                <w:rFonts w:ascii="Times New Roman" w:hAnsi="Times New Roman"/>
                <w:sz w:val="24"/>
                <w:szCs w:val="24"/>
              </w:rPr>
            </w:pPr>
            <w:r w:rsidRPr="0012777D">
              <w:rPr>
                <w:rFonts w:ascii="Times New Roman" w:hAnsi="Times New Roman"/>
                <w:sz w:val="24"/>
                <w:szCs w:val="24"/>
              </w:rPr>
              <w:t>Количество выходных розеток: 8</w:t>
            </w:r>
          </w:p>
          <w:p w14:paraId="78FBDC2B" w14:textId="77777777" w:rsidR="0012777D" w:rsidRPr="0012777D" w:rsidRDefault="0012777D" w:rsidP="00F550CB">
            <w:pPr>
              <w:spacing w:after="0" w:line="240" w:lineRule="auto"/>
              <w:ind w:firstLine="351"/>
              <w:jc w:val="both"/>
              <w:rPr>
                <w:rFonts w:ascii="Times New Roman" w:hAnsi="Times New Roman"/>
                <w:sz w:val="24"/>
                <w:szCs w:val="24"/>
              </w:rPr>
            </w:pPr>
            <w:r w:rsidRPr="0012777D">
              <w:rPr>
                <w:rFonts w:ascii="Times New Roman" w:hAnsi="Times New Roman"/>
                <w:sz w:val="24"/>
                <w:szCs w:val="24"/>
              </w:rPr>
              <w:t>Тип выходных розеток: Schuko 2K+3</w:t>
            </w:r>
          </w:p>
          <w:p w14:paraId="19336333" w14:textId="77777777" w:rsidR="0012777D" w:rsidRPr="0012777D" w:rsidRDefault="0012777D" w:rsidP="00F550CB">
            <w:pPr>
              <w:spacing w:after="0" w:line="240" w:lineRule="auto"/>
              <w:ind w:firstLine="351"/>
              <w:jc w:val="both"/>
              <w:rPr>
                <w:rFonts w:ascii="Times New Roman" w:hAnsi="Times New Roman"/>
                <w:sz w:val="24"/>
                <w:szCs w:val="24"/>
              </w:rPr>
            </w:pPr>
            <w:r w:rsidRPr="0012777D">
              <w:rPr>
                <w:rFonts w:ascii="Times New Roman" w:hAnsi="Times New Roman"/>
                <w:sz w:val="24"/>
                <w:szCs w:val="24"/>
              </w:rPr>
              <w:t>Монтаж: горизонтальный (1U)</w:t>
            </w:r>
          </w:p>
          <w:p w14:paraId="3C067BFB" w14:textId="77777777" w:rsidR="0012777D" w:rsidRPr="0012777D" w:rsidRDefault="0012777D" w:rsidP="00F550CB">
            <w:pPr>
              <w:spacing w:after="0" w:line="240" w:lineRule="auto"/>
              <w:ind w:firstLine="351"/>
              <w:jc w:val="both"/>
              <w:rPr>
                <w:rFonts w:ascii="Times New Roman" w:hAnsi="Times New Roman"/>
                <w:sz w:val="24"/>
                <w:szCs w:val="24"/>
              </w:rPr>
            </w:pPr>
            <w:r w:rsidRPr="0012777D">
              <w:rPr>
                <w:rFonts w:ascii="Times New Roman" w:hAnsi="Times New Roman"/>
                <w:sz w:val="24"/>
                <w:szCs w:val="24"/>
              </w:rPr>
              <w:t>Номинальное напряжение, В: 230 (1 фаза)</w:t>
            </w:r>
          </w:p>
          <w:p w14:paraId="30161938" w14:textId="52665CE4" w:rsidR="0012777D" w:rsidRPr="0012777D" w:rsidRDefault="0012777D" w:rsidP="00F550CB">
            <w:pPr>
              <w:spacing w:after="0" w:line="240" w:lineRule="auto"/>
              <w:ind w:firstLine="351"/>
              <w:jc w:val="both"/>
              <w:rPr>
                <w:rFonts w:ascii="Times New Roman" w:hAnsi="Times New Roman"/>
                <w:sz w:val="24"/>
                <w:szCs w:val="24"/>
              </w:rPr>
            </w:pPr>
            <w:r w:rsidRPr="0012777D">
              <w:rPr>
                <w:rFonts w:ascii="Times New Roman" w:hAnsi="Times New Roman"/>
                <w:sz w:val="24"/>
                <w:szCs w:val="24"/>
              </w:rPr>
              <w:t xml:space="preserve">Входной ток, A: 16 </w:t>
            </w:r>
          </w:p>
          <w:p w14:paraId="5D47558E" w14:textId="77777777" w:rsidR="0012777D" w:rsidRPr="0012777D" w:rsidRDefault="0012777D" w:rsidP="00F550CB">
            <w:pPr>
              <w:spacing w:after="0" w:line="240" w:lineRule="auto"/>
              <w:ind w:firstLine="351"/>
              <w:jc w:val="both"/>
              <w:rPr>
                <w:rFonts w:ascii="Times New Roman" w:hAnsi="Times New Roman"/>
                <w:sz w:val="24"/>
                <w:szCs w:val="24"/>
              </w:rPr>
            </w:pPr>
            <w:r w:rsidRPr="0012777D">
              <w:rPr>
                <w:rFonts w:ascii="Times New Roman" w:hAnsi="Times New Roman"/>
                <w:sz w:val="24"/>
                <w:szCs w:val="24"/>
              </w:rPr>
              <w:t>Полная мощность, кВА: 3,3</w:t>
            </w:r>
          </w:p>
          <w:p w14:paraId="2A135045" w14:textId="77777777" w:rsidR="0012777D" w:rsidRPr="0012777D" w:rsidRDefault="0012777D" w:rsidP="00F550CB">
            <w:pPr>
              <w:spacing w:after="0" w:line="240" w:lineRule="auto"/>
              <w:ind w:firstLine="351"/>
              <w:jc w:val="both"/>
              <w:rPr>
                <w:rFonts w:ascii="Times New Roman" w:hAnsi="Times New Roman"/>
                <w:sz w:val="24"/>
                <w:szCs w:val="24"/>
              </w:rPr>
            </w:pPr>
            <w:r w:rsidRPr="0012777D">
              <w:rPr>
                <w:rFonts w:ascii="Times New Roman" w:hAnsi="Times New Roman"/>
                <w:sz w:val="24"/>
                <w:szCs w:val="24"/>
              </w:rPr>
              <w:t>Тип входной вилки: Schuko CEE 7/7</w:t>
            </w:r>
          </w:p>
          <w:p w14:paraId="61677BF5" w14:textId="77777777" w:rsidR="0012777D" w:rsidRPr="0012777D" w:rsidRDefault="0012777D" w:rsidP="00F550CB">
            <w:pPr>
              <w:spacing w:after="0" w:line="240" w:lineRule="auto"/>
              <w:ind w:firstLine="351"/>
              <w:jc w:val="both"/>
              <w:rPr>
                <w:rFonts w:ascii="Times New Roman" w:hAnsi="Times New Roman"/>
                <w:sz w:val="24"/>
                <w:szCs w:val="24"/>
              </w:rPr>
            </w:pPr>
            <w:r w:rsidRPr="0012777D">
              <w:rPr>
                <w:rFonts w:ascii="Times New Roman" w:hAnsi="Times New Roman"/>
                <w:sz w:val="24"/>
                <w:szCs w:val="24"/>
              </w:rPr>
              <w:t>Наличие встроенного шнура питания: есть</w:t>
            </w:r>
          </w:p>
          <w:p w14:paraId="5F60EF93" w14:textId="5C667370" w:rsidR="0012777D" w:rsidRPr="0012777D" w:rsidRDefault="0012777D" w:rsidP="00F550CB">
            <w:pPr>
              <w:spacing w:after="0" w:line="240" w:lineRule="auto"/>
              <w:ind w:firstLine="351"/>
              <w:jc w:val="both"/>
              <w:rPr>
                <w:rFonts w:ascii="Times New Roman" w:eastAsia="Times New Roman" w:hAnsi="Times New Roman"/>
                <w:sz w:val="24"/>
                <w:szCs w:val="24"/>
                <w:lang w:eastAsia="ru-RU"/>
              </w:rPr>
            </w:pPr>
            <w:r w:rsidRPr="0012777D">
              <w:rPr>
                <w:rFonts w:ascii="Times New Roman" w:hAnsi="Times New Roman"/>
                <w:sz w:val="24"/>
                <w:szCs w:val="24"/>
              </w:rPr>
              <w:t>Длина шнура питания, м: 1,8</w:t>
            </w:r>
            <w:r w:rsidRPr="0012777D">
              <w:rPr>
                <w:rFonts w:ascii="Times New Roman" w:eastAsia="Times New Roman" w:hAnsi="Times New Roman"/>
                <w:sz w:val="24"/>
                <w:szCs w:val="24"/>
                <w:lang w:eastAsia="ru-RU"/>
              </w:rPr>
              <w:t xml:space="preserve"> </w:t>
            </w:r>
          </w:p>
          <w:p w14:paraId="30B1BAA0" w14:textId="4E1A6DAA" w:rsidR="0012777D" w:rsidRPr="0012777D" w:rsidRDefault="0012777D" w:rsidP="00F550CB">
            <w:pPr>
              <w:spacing w:after="0" w:line="240" w:lineRule="auto"/>
              <w:ind w:firstLine="351"/>
              <w:jc w:val="both"/>
              <w:rPr>
                <w:rFonts w:ascii="Times New Roman" w:hAnsi="Times New Roman"/>
                <w:sz w:val="24"/>
                <w:szCs w:val="24"/>
              </w:rPr>
            </w:pPr>
            <w:r w:rsidRPr="0012777D">
              <w:rPr>
                <w:rFonts w:ascii="Times New Roman" w:eastAsia="Times New Roman" w:hAnsi="Times New Roman"/>
                <w:sz w:val="24"/>
                <w:szCs w:val="24"/>
                <w:lang w:eastAsia="ru-RU"/>
              </w:rPr>
              <w:t>Выключатель</w:t>
            </w:r>
          </w:p>
        </w:tc>
        <w:tc>
          <w:tcPr>
            <w:tcW w:w="1559" w:type="dxa"/>
            <w:tcBorders>
              <w:top w:val="single" w:sz="4" w:space="0" w:color="auto"/>
              <w:bottom w:val="single" w:sz="4" w:space="0" w:color="auto"/>
            </w:tcBorders>
            <w:shd w:val="clear" w:color="auto" w:fill="auto"/>
          </w:tcPr>
          <w:p w14:paraId="2D514CF0" w14:textId="66EDE09B" w:rsidR="0012777D" w:rsidRPr="00F550CB" w:rsidRDefault="0012777D" w:rsidP="0012777D">
            <w:pPr>
              <w:spacing w:after="0" w:line="240" w:lineRule="auto"/>
              <w:contextualSpacing/>
              <w:jc w:val="center"/>
              <w:rPr>
                <w:rFonts w:ascii="Times New Roman" w:hAnsi="Times New Roman"/>
                <w:bCs/>
                <w:sz w:val="24"/>
                <w:szCs w:val="24"/>
              </w:rPr>
            </w:pPr>
            <w:r w:rsidRPr="00F550CB">
              <w:rPr>
                <w:rFonts w:ascii="Times New Roman" w:hAnsi="Times New Roman"/>
                <w:bCs/>
                <w:sz w:val="24"/>
                <w:szCs w:val="24"/>
              </w:rPr>
              <w:t>6</w:t>
            </w:r>
          </w:p>
        </w:tc>
        <w:tc>
          <w:tcPr>
            <w:tcW w:w="1559" w:type="dxa"/>
            <w:tcBorders>
              <w:top w:val="single" w:sz="4" w:space="0" w:color="auto"/>
              <w:bottom w:val="single" w:sz="4" w:space="0" w:color="auto"/>
            </w:tcBorders>
          </w:tcPr>
          <w:p w14:paraId="0DBA39D5" w14:textId="17E1D9E6" w:rsidR="0012777D" w:rsidRPr="00F550CB" w:rsidRDefault="0012777D" w:rsidP="0012777D">
            <w:pPr>
              <w:spacing w:after="0" w:line="240" w:lineRule="auto"/>
              <w:contextualSpacing/>
              <w:jc w:val="center"/>
              <w:rPr>
                <w:rFonts w:ascii="Times New Roman" w:hAnsi="Times New Roman"/>
                <w:bCs/>
                <w:sz w:val="24"/>
                <w:szCs w:val="24"/>
              </w:rPr>
            </w:pPr>
            <w:r w:rsidRPr="00F550CB">
              <w:rPr>
                <w:rFonts w:ascii="Times New Roman" w:hAnsi="Times New Roman"/>
                <w:bCs/>
                <w:sz w:val="24"/>
                <w:szCs w:val="24"/>
              </w:rPr>
              <w:t>27.31.11.000</w:t>
            </w:r>
          </w:p>
        </w:tc>
      </w:tr>
    </w:tbl>
    <w:p w14:paraId="626DACC4" w14:textId="77777777" w:rsidR="00107AB2" w:rsidRPr="00107AB2" w:rsidRDefault="00107AB2" w:rsidP="00107AB2">
      <w:pPr>
        <w:spacing w:after="0" w:line="240" w:lineRule="auto"/>
        <w:ind w:right="-454"/>
        <w:contextualSpacing/>
        <w:jc w:val="both"/>
        <w:rPr>
          <w:rFonts w:ascii="Times New Roman" w:hAnsi="Times New Roman"/>
          <w:sz w:val="24"/>
          <w:szCs w:val="24"/>
        </w:rPr>
      </w:pPr>
    </w:p>
    <w:p w14:paraId="2489D1AB" w14:textId="0A08F8FC" w:rsidR="00107AB2" w:rsidRPr="00107AB2" w:rsidRDefault="00107AB2" w:rsidP="00240E79">
      <w:pPr>
        <w:tabs>
          <w:tab w:val="left" w:pos="1134"/>
        </w:tabs>
        <w:spacing w:after="0" w:line="240" w:lineRule="auto"/>
        <w:ind w:firstLine="567"/>
        <w:jc w:val="both"/>
        <w:rPr>
          <w:rFonts w:ascii="Times New Roman" w:hAnsi="Times New Roman"/>
          <w:sz w:val="24"/>
          <w:szCs w:val="24"/>
        </w:rPr>
      </w:pPr>
    </w:p>
    <w:p w14:paraId="33B1DDB1" w14:textId="77777777" w:rsidR="006921D7" w:rsidRPr="00107AB2" w:rsidRDefault="006921D7" w:rsidP="00240E79">
      <w:pPr>
        <w:spacing w:after="0" w:line="240" w:lineRule="auto"/>
        <w:rPr>
          <w:rFonts w:ascii="Times New Roman" w:hAnsi="Times New Roman"/>
        </w:rPr>
      </w:pPr>
    </w:p>
    <w:sectPr w:rsidR="006921D7" w:rsidRPr="00107AB2" w:rsidSect="00010FF6">
      <w:pgSz w:w="16838" w:h="11906" w:orient="landscape"/>
      <w:pgMar w:top="567" w:right="678"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F310" w14:textId="77777777" w:rsidR="0043774A" w:rsidRDefault="0043774A">
      <w:pPr>
        <w:spacing w:after="0" w:line="240" w:lineRule="auto"/>
      </w:pPr>
      <w:r>
        <w:separator/>
      </w:r>
    </w:p>
  </w:endnote>
  <w:endnote w:type="continuationSeparator" w:id="0">
    <w:p w14:paraId="2F4E75CA" w14:textId="77777777" w:rsidR="0043774A" w:rsidRDefault="0043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69F0" w14:textId="77777777" w:rsidR="0043774A" w:rsidRDefault="0043774A">
      <w:pPr>
        <w:spacing w:after="0" w:line="240" w:lineRule="auto"/>
      </w:pPr>
      <w:r>
        <w:separator/>
      </w:r>
    </w:p>
  </w:footnote>
  <w:footnote w:type="continuationSeparator" w:id="0">
    <w:p w14:paraId="2D9CEE65" w14:textId="77777777" w:rsidR="0043774A" w:rsidRDefault="00437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1FD1"/>
    <w:multiLevelType w:val="hybridMultilevel"/>
    <w:tmpl w:val="70A86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067A90"/>
    <w:multiLevelType w:val="hybridMultilevel"/>
    <w:tmpl w:val="76E46A66"/>
    <w:lvl w:ilvl="0" w:tplc="8382853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AC6126"/>
    <w:multiLevelType w:val="multilevel"/>
    <w:tmpl w:val="6DA6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04AE9"/>
    <w:multiLevelType w:val="hybridMultilevel"/>
    <w:tmpl w:val="47B8B7D8"/>
    <w:lvl w:ilvl="0" w:tplc="4C20F2E2">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C2E14D6"/>
    <w:multiLevelType w:val="multilevel"/>
    <w:tmpl w:val="018A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348F1"/>
    <w:multiLevelType w:val="hybridMultilevel"/>
    <w:tmpl w:val="1C320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4929FC"/>
    <w:multiLevelType w:val="multilevel"/>
    <w:tmpl w:val="D624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6057E4"/>
    <w:multiLevelType w:val="hybridMultilevel"/>
    <w:tmpl w:val="2118F5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927"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167D2E"/>
    <w:multiLevelType w:val="multilevel"/>
    <w:tmpl w:val="5596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AD14DB"/>
    <w:multiLevelType w:val="multilevel"/>
    <w:tmpl w:val="98EC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5D7DC7"/>
    <w:multiLevelType w:val="multilevel"/>
    <w:tmpl w:val="3C98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F0686B"/>
    <w:multiLevelType w:val="multilevel"/>
    <w:tmpl w:val="1E18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23042E"/>
    <w:multiLevelType w:val="hybridMultilevel"/>
    <w:tmpl w:val="4C1EA6E0"/>
    <w:lvl w:ilvl="0" w:tplc="4ABA59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673158"/>
    <w:multiLevelType w:val="multilevel"/>
    <w:tmpl w:val="70BA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10"/>
  </w:num>
  <w:num w:numId="5">
    <w:abstractNumId w:val="4"/>
  </w:num>
  <w:num w:numId="6">
    <w:abstractNumId w:val="9"/>
  </w:num>
  <w:num w:numId="7">
    <w:abstractNumId w:val="6"/>
  </w:num>
  <w:num w:numId="8">
    <w:abstractNumId w:val="2"/>
  </w:num>
  <w:num w:numId="9">
    <w:abstractNumId w:val="11"/>
  </w:num>
  <w:num w:numId="10">
    <w:abstractNumId w:val="5"/>
  </w:num>
  <w:num w:numId="11">
    <w:abstractNumId w:val="12"/>
  </w:num>
  <w:num w:numId="12">
    <w:abstractNumId w:val="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A2"/>
    <w:rsid w:val="00010FF6"/>
    <w:rsid w:val="0006309F"/>
    <w:rsid w:val="00095B08"/>
    <w:rsid w:val="000A3142"/>
    <w:rsid w:val="000F31BA"/>
    <w:rsid w:val="00107AB2"/>
    <w:rsid w:val="001276CA"/>
    <w:rsid w:val="0012777D"/>
    <w:rsid w:val="001B1A24"/>
    <w:rsid w:val="001D7CAF"/>
    <w:rsid w:val="00240E79"/>
    <w:rsid w:val="00262DE3"/>
    <w:rsid w:val="002A5C85"/>
    <w:rsid w:val="002C7706"/>
    <w:rsid w:val="002D2470"/>
    <w:rsid w:val="00306420"/>
    <w:rsid w:val="00327DCF"/>
    <w:rsid w:val="0035473F"/>
    <w:rsid w:val="003822C1"/>
    <w:rsid w:val="00383C28"/>
    <w:rsid w:val="00387B6F"/>
    <w:rsid w:val="003B0D13"/>
    <w:rsid w:val="004255B4"/>
    <w:rsid w:val="0043774A"/>
    <w:rsid w:val="0048483B"/>
    <w:rsid w:val="004B26CE"/>
    <w:rsid w:val="004C06F7"/>
    <w:rsid w:val="00527DD3"/>
    <w:rsid w:val="00597A16"/>
    <w:rsid w:val="00677780"/>
    <w:rsid w:val="0068763B"/>
    <w:rsid w:val="006921D7"/>
    <w:rsid w:val="006F2F35"/>
    <w:rsid w:val="006F5105"/>
    <w:rsid w:val="00717BA2"/>
    <w:rsid w:val="007512EB"/>
    <w:rsid w:val="0082067B"/>
    <w:rsid w:val="00867B69"/>
    <w:rsid w:val="00935813"/>
    <w:rsid w:val="00945B45"/>
    <w:rsid w:val="00980788"/>
    <w:rsid w:val="00A07957"/>
    <w:rsid w:val="00A34D5D"/>
    <w:rsid w:val="00A72541"/>
    <w:rsid w:val="00A80A10"/>
    <w:rsid w:val="00AE2789"/>
    <w:rsid w:val="00B0161E"/>
    <w:rsid w:val="00B115FD"/>
    <w:rsid w:val="00B568CD"/>
    <w:rsid w:val="00B81831"/>
    <w:rsid w:val="00C61D39"/>
    <w:rsid w:val="00C930B2"/>
    <w:rsid w:val="00D03B37"/>
    <w:rsid w:val="00DA5555"/>
    <w:rsid w:val="00E93F28"/>
    <w:rsid w:val="00F550CB"/>
    <w:rsid w:val="00F551D5"/>
    <w:rsid w:val="00F83DA9"/>
    <w:rsid w:val="00FE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C7CB"/>
  <w15:chartTrackingRefBased/>
  <w15:docId w15:val="{63A45ABF-18A9-446E-92F5-495BCA14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BA2"/>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107AB2"/>
    <w:pPr>
      <w:keepNext/>
      <w:spacing w:before="240" w:after="60"/>
      <w:outlineLvl w:val="1"/>
    </w:pPr>
    <w:rPr>
      <w:rFonts w:ascii="Calibri Light" w:eastAsia="Times New Roman" w:hAnsi="Calibri Light"/>
      <w:b/>
      <w:bCs/>
      <w:i/>
      <w:iCs/>
      <w:sz w:val="28"/>
      <w:szCs w:val="28"/>
    </w:rPr>
  </w:style>
  <w:style w:type="paragraph" w:styleId="3">
    <w:name w:val="heading 3"/>
    <w:basedOn w:val="a"/>
    <w:link w:val="30"/>
    <w:uiPriority w:val="9"/>
    <w:qFormat/>
    <w:rsid w:val="00107AB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BA2"/>
    <w:pPr>
      <w:tabs>
        <w:tab w:val="center" w:pos="4677"/>
        <w:tab w:val="right" w:pos="9355"/>
      </w:tabs>
    </w:pPr>
    <w:rPr>
      <w:lang w:val="x-none"/>
    </w:rPr>
  </w:style>
  <w:style w:type="character" w:customStyle="1" w:styleId="a4">
    <w:name w:val="Верхний колонтитул Знак"/>
    <w:basedOn w:val="a0"/>
    <w:link w:val="a3"/>
    <w:uiPriority w:val="99"/>
    <w:rsid w:val="00717BA2"/>
    <w:rPr>
      <w:rFonts w:ascii="Calibri" w:eastAsia="Calibri" w:hAnsi="Calibri" w:cs="Times New Roman"/>
      <w:lang w:val="x-none"/>
    </w:rPr>
  </w:style>
  <w:style w:type="paragraph" w:styleId="a5">
    <w:name w:val="No Spacing"/>
    <w:link w:val="a6"/>
    <w:rsid w:val="00717BA2"/>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717BA2"/>
    <w:rPr>
      <w:rFonts w:ascii="Calibri" w:eastAsia="Times New Roman" w:hAnsi="Calibri" w:cs="Times New Roman"/>
      <w:color w:val="000000"/>
      <w:szCs w:val="20"/>
      <w:lang w:eastAsia="ru-RU"/>
    </w:rPr>
  </w:style>
  <w:style w:type="paragraph" w:styleId="a7">
    <w:name w:val="List Paragraph"/>
    <w:aliases w:val="Абзац списка2,List Paragraph1,Bullet List,FooterText,numbered,Paragraphe de liste1,lp1"/>
    <w:basedOn w:val="a"/>
    <w:link w:val="a8"/>
    <w:uiPriority w:val="1"/>
    <w:qFormat/>
    <w:rsid w:val="0082067B"/>
    <w:pPr>
      <w:ind w:left="720"/>
      <w:contextualSpacing/>
    </w:pPr>
  </w:style>
  <w:style w:type="character" w:customStyle="1" w:styleId="20">
    <w:name w:val="Заголовок 2 Знак"/>
    <w:basedOn w:val="a0"/>
    <w:link w:val="2"/>
    <w:uiPriority w:val="9"/>
    <w:rsid w:val="00107AB2"/>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rsid w:val="00107AB2"/>
    <w:rPr>
      <w:rFonts w:ascii="Times New Roman" w:eastAsia="Times New Roman" w:hAnsi="Times New Roman" w:cs="Times New Roman"/>
      <w:b/>
      <w:bCs/>
      <w:sz w:val="27"/>
      <w:szCs w:val="27"/>
      <w:lang w:eastAsia="ru-RU"/>
    </w:rPr>
  </w:style>
  <w:style w:type="paragraph" w:styleId="a9">
    <w:name w:val="footer"/>
    <w:basedOn w:val="a"/>
    <w:link w:val="aa"/>
    <w:uiPriority w:val="99"/>
    <w:unhideWhenUsed/>
    <w:rsid w:val="00107AB2"/>
    <w:pPr>
      <w:tabs>
        <w:tab w:val="center" w:pos="4677"/>
        <w:tab w:val="right" w:pos="9355"/>
      </w:tabs>
    </w:pPr>
    <w:rPr>
      <w:lang w:val="x-none"/>
    </w:rPr>
  </w:style>
  <w:style w:type="character" w:customStyle="1" w:styleId="aa">
    <w:name w:val="Нижний колонтитул Знак"/>
    <w:basedOn w:val="a0"/>
    <w:link w:val="a9"/>
    <w:uiPriority w:val="99"/>
    <w:rsid w:val="00107AB2"/>
    <w:rPr>
      <w:rFonts w:ascii="Calibri" w:eastAsia="Calibri" w:hAnsi="Calibri" w:cs="Times New Roman"/>
      <w:lang w:val="x-none"/>
    </w:rPr>
  </w:style>
  <w:style w:type="character" w:styleId="ab">
    <w:name w:val="Hyperlink"/>
    <w:uiPriority w:val="99"/>
    <w:unhideWhenUsed/>
    <w:rsid w:val="00107AB2"/>
    <w:rPr>
      <w:color w:val="0000FF"/>
      <w:u w:val="single"/>
    </w:rPr>
  </w:style>
  <w:style w:type="table" w:styleId="ac">
    <w:name w:val="Table Grid"/>
    <w:basedOn w:val="a1"/>
    <w:uiPriority w:val="59"/>
    <w:rsid w:val="00107AB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semiHidden/>
    <w:unhideWhenUsed/>
    <w:rsid w:val="00107AB2"/>
    <w:rPr>
      <w:color w:val="800080"/>
      <w:u w:val="single"/>
    </w:rPr>
  </w:style>
  <w:style w:type="paragraph" w:customStyle="1" w:styleId="Default">
    <w:name w:val="Default"/>
    <w:rsid w:val="00107AB2"/>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a8">
    <w:name w:val="Абзац списка Знак"/>
    <w:aliases w:val="Абзац списка2 Знак,List Paragraph1 Знак,Bullet List Знак,FooterText Знак,numbered Знак,Paragraphe de liste1 Знак,lp1 Знак"/>
    <w:link w:val="a7"/>
    <w:uiPriority w:val="1"/>
    <w:rsid w:val="00107AB2"/>
    <w:rPr>
      <w:rFonts w:ascii="Calibri" w:eastAsia="Calibri" w:hAnsi="Calibri" w:cs="Times New Roman"/>
    </w:rPr>
  </w:style>
  <w:style w:type="paragraph" w:styleId="ae">
    <w:name w:val="Revision"/>
    <w:hidden/>
    <w:uiPriority w:val="99"/>
    <w:semiHidden/>
    <w:rsid w:val="00107AB2"/>
    <w:pPr>
      <w:spacing w:after="0" w:line="240" w:lineRule="auto"/>
    </w:pPr>
    <w:rPr>
      <w:rFonts w:ascii="Calibri" w:eastAsia="Calibri" w:hAnsi="Calibri" w:cs="Times New Roman"/>
    </w:rPr>
  </w:style>
  <w:style w:type="character" w:styleId="af">
    <w:name w:val="annotation reference"/>
    <w:uiPriority w:val="99"/>
    <w:semiHidden/>
    <w:unhideWhenUsed/>
    <w:rsid w:val="00107AB2"/>
    <w:rPr>
      <w:sz w:val="16"/>
      <w:szCs w:val="16"/>
    </w:rPr>
  </w:style>
  <w:style w:type="paragraph" w:styleId="af0">
    <w:name w:val="annotation text"/>
    <w:basedOn w:val="a"/>
    <w:link w:val="af1"/>
    <w:uiPriority w:val="99"/>
    <w:semiHidden/>
    <w:unhideWhenUsed/>
    <w:rsid w:val="00107AB2"/>
    <w:rPr>
      <w:sz w:val="20"/>
      <w:szCs w:val="20"/>
    </w:rPr>
  </w:style>
  <w:style w:type="character" w:customStyle="1" w:styleId="af1">
    <w:name w:val="Текст примечания Знак"/>
    <w:basedOn w:val="a0"/>
    <w:link w:val="af0"/>
    <w:uiPriority w:val="99"/>
    <w:semiHidden/>
    <w:rsid w:val="00107AB2"/>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107AB2"/>
    <w:rPr>
      <w:b/>
      <w:bCs/>
    </w:rPr>
  </w:style>
  <w:style w:type="character" w:customStyle="1" w:styleId="af3">
    <w:name w:val="Тема примечания Знак"/>
    <w:basedOn w:val="af1"/>
    <w:link w:val="af2"/>
    <w:uiPriority w:val="99"/>
    <w:semiHidden/>
    <w:rsid w:val="00107AB2"/>
    <w:rPr>
      <w:rFonts w:ascii="Calibri" w:eastAsia="Calibri" w:hAnsi="Calibri" w:cs="Times New Roman"/>
      <w:b/>
      <w:bCs/>
      <w:sz w:val="20"/>
      <w:szCs w:val="20"/>
    </w:rPr>
  </w:style>
  <w:style w:type="character" w:styleId="af4">
    <w:name w:val="Strong"/>
    <w:basedOn w:val="a0"/>
    <w:uiPriority w:val="22"/>
    <w:qFormat/>
    <w:rsid w:val="00980788"/>
    <w:rPr>
      <w:b/>
      <w:bCs/>
    </w:rPr>
  </w:style>
  <w:style w:type="paragraph" w:styleId="af5">
    <w:name w:val="Normal (Web)"/>
    <w:basedOn w:val="a"/>
    <w:uiPriority w:val="99"/>
    <w:semiHidden/>
    <w:unhideWhenUsed/>
    <w:rsid w:val="00DA555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91539">
      <w:bodyDiv w:val="1"/>
      <w:marLeft w:val="0"/>
      <w:marRight w:val="0"/>
      <w:marTop w:val="0"/>
      <w:marBottom w:val="0"/>
      <w:divBdr>
        <w:top w:val="none" w:sz="0" w:space="0" w:color="auto"/>
        <w:left w:val="none" w:sz="0" w:space="0" w:color="auto"/>
        <w:bottom w:val="none" w:sz="0" w:space="0" w:color="auto"/>
        <w:right w:val="none" w:sz="0" w:space="0" w:color="auto"/>
      </w:divBdr>
      <w:divsChild>
        <w:div w:id="801340108">
          <w:marLeft w:val="0"/>
          <w:marRight w:val="0"/>
          <w:marTop w:val="0"/>
          <w:marBottom w:val="0"/>
          <w:divBdr>
            <w:top w:val="none" w:sz="0" w:space="0" w:color="auto"/>
            <w:left w:val="none" w:sz="0" w:space="0" w:color="auto"/>
            <w:bottom w:val="none" w:sz="0" w:space="0" w:color="auto"/>
            <w:right w:val="none" w:sz="0" w:space="0" w:color="auto"/>
          </w:divBdr>
        </w:div>
      </w:divsChild>
    </w:div>
    <w:div w:id="1535460617">
      <w:bodyDiv w:val="1"/>
      <w:marLeft w:val="0"/>
      <w:marRight w:val="0"/>
      <w:marTop w:val="0"/>
      <w:marBottom w:val="0"/>
      <w:divBdr>
        <w:top w:val="none" w:sz="0" w:space="0" w:color="auto"/>
        <w:left w:val="none" w:sz="0" w:space="0" w:color="auto"/>
        <w:bottom w:val="none" w:sz="0" w:space="0" w:color="auto"/>
        <w:right w:val="none" w:sz="0" w:space="0" w:color="auto"/>
      </w:divBdr>
    </w:div>
    <w:div w:id="1626425207">
      <w:bodyDiv w:val="1"/>
      <w:marLeft w:val="0"/>
      <w:marRight w:val="0"/>
      <w:marTop w:val="0"/>
      <w:marBottom w:val="0"/>
      <w:divBdr>
        <w:top w:val="none" w:sz="0" w:space="0" w:color="auto"/>
        <w:left w:val="none" w:sz="0" w:space="0" w:color="auto"/>
        <w:bottom w:val="none" w:sz="0" w:space="0" w:color="auto"/>
        <w:right w:val="none" w:sz="0" w:space="0" w:color="auto"/>
      </w:divBdr>
    </w:div>
    <w:div w:id="19912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3</Pages>
  <Words>879</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Братчиков Андрей Викторович</dc:creator>
  <cp:keywords/>
  <dc:description/>
  <cp:lastModifiedBy>Братчиков Андрей Викторович</cp:lastModifiedBy>
  <cp:revision>19</cp:revision>
  <dcterms:created xsi:type="dcterms:W3CDTF">2023-03-31T02:15:00Z</dcterms:created>
  <dcterms:modified xsi:type="dcterms:W3CDTF">2023-06-07T04:59:00Z</dcterms:modified>
</cp:coreProperties>
</file>