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F208" w14:textId="77777777" w:rsidR="00107AB2" w:rsidRPr="00107AB2" w:rsidRDefault="00107AB2" w:rsidP="00107AB2">
      <w:pPr>
        <w:spacing w:after="0" w:line="240" w:lineRule="auto"/>
        <w:jc w:val="right"/>
        <w:rPr>
          <w:rFonts w:ascii="Times New Roman" w:hAnsi="Times New Roman"/>
          <w:sz w:val="20"/>
        </w:rPr>
      </w:pPr>
      <w:r w:rsidRPr="00107AB2">
        <w:rPr>
          <w:rFonts w:ascii="Times New Roman" w:hAnsi="Times New Roman"/>
          <w:sz w:val="20"/>
        </w:rPr>
        <w:t>Приложение № 1</w:t>
      </w:r>
    </w:p>
    <w:p w14:paraId="33C32653" w14:textId="77777777" w:rsidR="00107AB2" w:rsidRPr="00107AB2" w:rsidRDefault="00107AB2" w:rsidP="00107AB2">
      <w:pPr>
        <w:spacing w:after="0" w:line="240" w:lineRule="auto"/>
        <w:jc w:val="right"/>
        <w:rPr>
          <w:rFonts w:ascii="Times New Roman" w:hAnsi="Times New Roman"/>
          <w:sz w:val="20"/>
        </w:rPr>
      </w:pPr>
      <w:r w:rsidRPr="00107AB2">
        <w:rPr>
          <w:rFonts w:ascii="Times New Roman" w:hAnsi="Times New Roman"/>
          <w:sz w:val="20"/>
        </w:rPr>
        <w:t>к документации о закупке</w:t>
      </w:r>
    </w:p>
    <w:p w14:paraId="60A21D16" w14:textId="77777777" w:rsidR="00107AB2" w:rsidRPr="00107AB2" w:rsidRDefault="00107AB2" w:rsidP="00107AB2">
      <w:pPr>
        <w:spacing w:after="0" w:line="240" w:lineRule="auto"/>
        <w:jc w:val="right"/>
        <w:rPr>
          <w:rFonts w:ascii="Times New Roman" w:hAnsi="Times New Roman"/>
          <w:sz w:val="20"/>
        </w:rPr>
      </w:pPr>
    </w:p>
    <w:p w14:paraId="4642B427" w14:textId="20299E37" w:rsidR="00107AB2" w:rsidRPr="00107AB2" w:rsidRDefault="00107AB2" w:rsidP="00107AB2">
      <w:pPr>
        <w:spacing w:after="0" w:line="240" w:lineRule="auto"/>
        <w:jc w:val="center"/>
        <w:rPr>
          <w:rFonts w:ascii="Times New Roman" w:hAnsi="Times New Roman"/>
          <w:b/>
          <w:caps/>
          <w:sz w:val="24"/>
          <w:szCs w:val="24"/>
        </w:rPr>
      </w:pPr>
      <w:r w:rsidRPr="00107AB2">
        <w:rPr>
          <w:rFonts w:ascii="Times New Roman" w:hAnsi="Times New Roman"/>
          <w:b/>
          <w:caps/>
          <w:sz w:val="24"/>
          <w:szCs w:val="24"/>
        </w:rPr>
        <w:t>Описание предмета закупки</w:t>
      </w:r>
      <w:r w:rsidR="003822C1">
        <w:rPr>
          <w:rFonts w:ascii="Times New Roman" w:hAnsi="Times New Roman"/>
          <w:b/>
          <w:caps/>
          <w:sz w:val="24"/>
          <w:szCs w:val="24"/>
        </w:rPr>
        <w:t xml:space="preserve"> </w:t>
      </w:r>
    </w:p>
    <w:p w14:paraId="080609DF" w14:textId="77777777" w:rsidR="00107AB2" w:rsidRPr="00107AB2" w:rsidRDefault="00107AB2" w:rsidP="00240E79">
      <w:pPr>
        <w:spacing w:after="0" w:line="240" w:lineRule="auto"/>
        <w:ind w:firstLine="567"/>
        <w:jc w:val="both"/>
        <w:rPr>
          <w:rFonts w:ascii="Times New Roman" w:hAnsi="Times New Roman"/>
          <w:b/>
          <w:sz w:val="24"/>
          <w:szCs w:val="24"/>
        </w:rPr>
      </w:pPr>
      <w:r w:rsidRPr="00107AB2">
        <w:rPr>
          <w:rFonts w:ascii="Times New Roman" w:hAnsi="Times New Roman"/>
          <w:b/>
          <w:sz w:val="24"/>
          <w:szCs w:val="24"/>
        </w:rPr>
        <w:t>1.</w:t>
      </w:r>
      <w:r w:rsidRPr="00107AB2">
        <w:rPr>
          <w:rFonts w:ascii="Times New Roman" w:hAnsi="Times New Roman"/>
          <w:b/>
          <w:sz w:val="24"/>
          <w:szCs w:val="24"/>
        </w:rPr>
        <w:tab/>
        <w:t>Общие положения</w:t>
      </w:r>
    </w:p>
    <w:p w14:paraId="6AB57159" w14:textId="5E3AC46C" w:rsidR="00107AB2" w:rsidRPr="00D53E6F" w:rsidRDefault="00107AB2" w:rsidP="00240E79">
      <w:pPr>
        <w:spacing w:after="0" w:line="240" w:lineRule="auto"/>
        <w:ind w:firstLine="567"/>
        <w:jc w:val="both"/>
        <w:rPr>
          <w:rFonts w:ascii="Times New Roman" w:hAnsi="Times New Roman"/>
          <w:sz w:val="24"/>
          <w:szCs w:val="24"/>
        </w:rPr>
      </w:pPr>
      <w:r w:rsidRPr="00107AB2">
        <w:rPr>
          <w:rFonts w:ascii="Times New Roman" w:hAnsi="Times New Roman"/>
          <w:sz w:val="24"/>
          <w:szCs w:val="24"/>
        </w:rPr>
        <w:t>1.1.</w:t>
      </w:r>
      <w:r w:rsidRPr="00107AB2">
        <w:rPr>
          <w:rFonts w:ascii="Times New Roman" w:hAnsi="Times New Roman"/>
          <w:sz w:val="24"/>
          <w:szCs w:val="24"/>
        </w:rPr>
        <w:tab/>
      </w:r>
      <w:r w:rsidRPr="00107AB2">
        <w:rPr>
          <w:rFonts w:ascii="Times New Roman" w:hAnsi="Times New Roman"/>
          <w:sz w:val="24"/>
          <w:szCs w:val="24"/>
          <w:u w:val="single"/>
        </w:rPr>
        <w:t xml:space="preserve">Предмет </w:t>
      </w:r>
      <w:r w:rsidRPr="00D53E6F">
        <w:rPr>
          <w:rFonts w:ascii="Times New Roman" w:hAnsi="Times New Roman"/>
          <w:sz w:val="24"/>
          <w:szCs w:val="24"/>
          <w:u w:val="single"/>
        </w:rPr>
        <w:t>закупки</w:t>
      </w:r>
      <w:r w:rsidRPr="00D53E6F">
        <w:rPr>
          <w:rFonts w:ascii="Times New Roman" w:hAnsi="Times New Roman"/>
          <w:sz w:val="24"/>
          <w:szCs w:val="24"/>
        </w:rPr>
        <w:t xml:space="preserve">: </w:t>
      </w:r>
      <w:r w:rsidRPr="00D53E6F">
        <w:rPr>
          <w:rFonts w:ascii="Times New Roman" w:hAnsi="Times New Roman"/>
          <w:b/>
          <w:bCs/>
          <w:shd w:val="clear" w:color="auto" w:fill="FFFFFF"/>
        </w:rPr>
        <w:t xml:space="preserve">Поставка </w:t>
      </w:r>
      <w:bookmarkStart w:id="0" w:name="_Hlk131511880"/>
      <w:r w:rsidRPr="00D53E6F">
        <w:rPr>
          <w:rFonts w:ascii="Times New Roman" w:hAnsi="Times New Roman"/>
          <w:b/>
          <w:bCs/>
          <w:shd w:val="clear" w:color="auto" w:fill="FFFFFF"/>
        </w:rPr>
        <w:t xml:space="preserve">оборудования </w:t>
      </w:r>
      <w:r w:rsidR="00D53E6F" w:rsidRPr="00D53E6F">
        <w:rPr>
          <w:rFonts w:ascii="Times New Roman" w:hAnsi="Times New Roman"/>
          <w:b/>
          <w:bCs/>
          <w:shd w:val="clear" w:color="auto" w:fill="FFFFFF"/>
        </w:rPr>
        <w:t xml:space="preserve">устройств подачи команд и сигналов для обеспечения безопасности на объекте «Многофункциональная ледовая арена» </w:t>
      </w:r>
      <w:bookmarkEnd w:id="0"/>
      <w:r w:rsidRPr="00D53E6F">
        <w:rPr>
          <w:rFonts w:ascii="Times New Roman" w:hAnsi="Times New Roman"/>
          <w:sz w:val="24"/>
          <w:szCs w:val="24"/>
        </w:rPr>
        <w:t>(далее – Товар).</w:t>
      </w:r>
    </w:p>
    <w:p w14:paraId="4DCA4C28" w14:textId="77777777" w:rsidR="00107AB2" w:rsidRPr="00D53E6F" w:rsidRDefault="00107AB2" w:rsidP="00240E79">
      <w:pPr>
        <w:tabs>
          <w:tab w:val="left" w:pos="709"/>
        </w:tabs>
        <w:spacing w:after="0" w:line="240" w:lineRule="auto"/>
        <w:ind w:firstLine="567"/>
        <w:jc w:val="both"/>
        <w:rPr>
          <w:rFonts w:ascii="Times New Roman" w:hAnsi="Times New Roman"/>
          <w:sz w:val="24"/>
          <w:szCs w:val="24"/>
        </w:rPr>
      </w:pPr>
      <w:r w:rsidRPr="00D53E6F">
        <w:rPr>
          <w:rFonts w:ascii="Times New Roman" w:hAnsi="Times New Roman"/>
          <w:sz w:val="24"/>
          <w:szCs w:val="24"/>
        </w:rPr>
        <w:t xml:space="preserve">Поставка Товара включает в себя: </w:t>
      </w:r>
    </w:p>
    <w:p w14:paraId="64D878CA" w14:textId="77777777" w:rsidR="00107AB2" w:rsidRPr="0034702C" w:rsidRDefault="00107AB2" w:rsidP="00240E79">
      <w:pPr>
        <w:numPr>
          <w:ilvl w:val="0"/>
          <w:numId w:val="13"/>
        </w:numPr>
        <w:spacing w:after="0" w:line="240" w:lineRule="auto"/>
        <w:ind w:left="0" w:firstLine="567"/>
        <w:jc w:val="both"/>
        <w:rPr>
          <w:rFonts w:ascii="Times New Roman" w:hAnsi="Times New Roman"/>
          <w:sz w:val="24"/>
          <w:szCs w:val="24"/>
        </w:rPr>
      </w:pPr>
      <w:r w:rsidRPr="0034702C">
        <w:rPr>
          <w:rFonts w:ascii="Times New Roman" w:hAnsi="Times New Roman"/>
          <w:sz w:val="24"/>
          <w:szCs w:val="24"/>
        </w:rPr>
        <w:t>доставку (включая транспортировку и разгрузку) Товара до места поставки;</w:t>
      </w:r>
    </w:p>
    <w:p w14:paraId="55FC7DAB" w14:textId="08D829F6" w:rsidR="00D53E6F" w:rsidRPr="0034702C" w:rsidRDefault="00D53E6F" w:rsidP="00240E79">
      <w:pPr>
        <w:numPr>
          <w:ilvl w:val="0"/>
          <w:numId w:val="13"/>
        </w:numPr>
        <w:spacing w:after="0" w:line="240" w:lineRule="auto"/>
        <w:ind w:left="0" w:firstLine="567"/>
        <w:jc w:val="both"/>
        <w:rPr>
          <w:rFonts w:ascii="Times New Roman" w:hAnsi="Times New Roman"/>
          <w:sz w:val="24"/>
          <w:szCs w:val="24"/>
        </w:rPr>
      </w:pPr>
      <w:r w:rsidRPr="0034702C">
        <w:rPr>
          <w:rFonts w:ascii="Times New Roman" w:hAnsi="Times New Roman"/>
          <w:sz w:val="24"/>
          <w:szCs w:val="24"/>
        </w:rPr>
        <w:t>демонстрацию Товара в месте поставки, проверку работоспособности Товара</w:t>
      </w:r>
      <w:r w:rsidR="0034702C" w:rsidRPr="0034702C">
        <w:rPr>
          <w:rFonts w:ascii="Times New Roman" w:hAnsi="Times New Roman"/>
          <w:sz w:val="24"/>
          <w:szCs w:val="24"/>
        </w:rPr>
        <w:t>;</w:t>
      </w:r>
    </w:p>
    <w:p w14:paraId="5F9ECA8D" w14:textId="75104235" w:rsidR="00107AB2" w:rsidRPr="0034702C" w:rsidRDefault="00107AB2" w:rsidP="00240E79">
      <w:pPr>
        <w:numPr>
          <w:ilvl w:val="0"/>
          <w:numId w:val="13"/>
        </w:numPr>
        <w:spacing w:after="0" w:line="240" w:lineRule="auto"/>
        <w:ind w:left="0" w:firstLine="567"/>
        <w:jc w:val="both"/>
        <w:rPr>
          <w:rFonts w:ascii="Times New Roman" w:hAnsi="Times New Roman"/>
          <w:sz w:val="24"/>
          <w:szCs w:val="24"/>
        </w:rPr>
      </w:pPr>
      <w:r w:rsidRPr="0034702C">
        <w:rPr>
          <w:rFonts w:ascii="Times New Roman" w:hAnsi="Times New Roman"/>
          <w:sz w:val="24"/>
          <w:szCs w:val="24"/>
        </w:rPr>
        <w:t>установку на объекте</w:t>
      </w:r>
      <w:r w:rsidR="00D53E6F" w:rsidRPr="0034702C">
        <w:rPr>
          <w:rFonts w:ascii="Times New Roman" w:hAnsi="Times New Roman"/>
          <w:sz w:val="24"/>
          <w:szCs w:val="24"/>
        </w:rPr>
        <w:t>, монтаж и наладку (подключение) Товара</w:t>
      </w:r>
      <w:r w:rsidR="0034702C">
        <w:rPr>
          <w:rFonts w:ascii="Times New Roman" w:hAnsi="Times New Roman"/>
          <w:sz w:val="24"/>
          <w:szCs w:val="24"/>
        </w:rPr>
        <w:t>.</w:t>
      </w:r>
    </w:p>
    <w:p w14:paraId="364F2C07" w14:textId="428ACF21" w:rsidR="00107AB2" w:rsidRPr="0034702C" w:rsidRDefault="00107AB2" w:rsidP="00240E79">
      <w:pPr>
        <w:spacing w:after="0" w:line="240" w:lineRule="auto"/>
        <w:ind w:firstLine="567"/>
        <w:jc w:val="both"/>
        <w:rPr>
          <w:rFonts w:ascii="Times New Roman" w:hAnsi="Times New Roman"/>
          <w:sz w:val="24"/>
          <w:szCs w:val="24"/>
        </w:rPr>
      </w:pPr>
      <w:r w:rsidRPr="0034702C">
        <w:rPr>
          <w:rFonts w:ascii="Times New Roman" w:hAnsi="Times New Roman"/>
          <w:sz w:val="24"/>
          <w:szCs w:val="24"/>
        </w:rPr>
        <w:t>1.2.</w:t>
      </w:r>
      <w:r w:rsidRPr="0034702C">
        <w:rPr>
          <w:rFonts w:ascii="Times New Roman" w:hAnsi="Times New Roman"/>
          <w:sz w:val="24"/>
          <w:szCs w:val="24"/>
        </w:rPr>
        <w:tab/>
      </w:r>
      <w:r w:rsidRPr="0034702C">
        <w:rPr>
          <w:rFonts w:ascii="Times New Roman" w:hAnsi="Times New Roman"/>
          <w:sz w:val="24"/>
          <w:szCs w:val="24"/>
          <w:u w:val="single"/>
        </w:rPr>
        <w:t>Срок поставки</w:t>
      </w:r>
      <w:r w:rsidRPr="0034702C">
        <w:rPr>
          <w:rFonts w:ascii="Times New Roman" w:hAnsi="Times New Roman"/>
          <w:sz w:val="24"/>
          <w:szCs w:val="24"/>
        </w:rPr>
        <w:t xml:space="preserve">: </w:t>
      </w:r>
      <w:r w:rsidR="009753CA">
        <w:rPr>
          <w:rFonts w:ascii="Times New Roman" w:hAnsi="Times New Roman"/>
          <w:sz w:val="24"/>
          <w:szCs w:val="24"/>
        </w:rPr>
        <w:t>в течении</w:t>
      </w:r>
      <w:r w:rsidRPr="0034702C">
        <w:rPr>
          <w:rFonts w:ascii="Times New Roman" w:hAnsi="Times New Roman"/>
          <w:sz w:val="24"/>
          <w:szCs w:val="24"/>
        </w:rPr>
        <w:t xml:space="preserve"> </w:t>
      </w:r>
      <w:r w:rsidR="003B5A65" w:rsidRPr="00566E48">
        <w:rPr>
          <w:rFonts w:ascii="Times New Roman" w:hAnsi="Times New Roman"/>
          <w:b/>
          <w:bCs/>
          <w:sz w:val="24"/>
          <w:szCs w:val="24"/>
        </w:rPr>
        <w:t>40 рабочих дней</w:t>
      </w:r>
      <w:r w:rsidRPr="00566E48">
        <w:rPr>
          <w:rFonts w:ascii="Times New Roman" w:hAnsi="Times New Roman"/>
          <w:sz w:val="24"/>
          <w:szCs w:val="24"/>
        </w:rPr>
        <w:t xml:space="preserve"> с момента</w:t>
      </w:r>
      <w:r w:rsidRPr="0034702C">
        <w:rPr>
          <w:rFonts w:ascii="Times New Roman" w:hAnsi="Times New Roman"/>
          <w:sz w:val="24"/>
          <w:szCs w:val="24"/>
        </w:rPr>
        <w:t xml:space="preserve"> заключения Договора.</w:t>
      </w:r>
    </w:p>
    <w:p w14:paraId="1658E070" w14:textId="6872AA62" w:rsidR="00107AB2" w:rsidRPr="0034702C" w:rsidRDefault="00107AB2" w:rsidP="00240E79">
      <w:pPr>
        <w:pStyle w:val="a7"/>
        <w:spacing w:after="0" w:line="240" w:lineRule="auto"/>
        <w:ind w:left="0" w:firstLine="567"/>
        <w:jc w:val="both"/>
        <w:rPr>
          <w:rFonts w:ascii="Times New Roman" w:hAnsi="Times New Roman"/>
          <w:sz w:val="24"/>
          <w:szCs w:val="24"/>
        </w:rPr>
      </w:pPr>
      <w:r w:rsidRPr="0034702C">
        <w:rPr>
          <w:rFonts w:ascii="Times New Roman" w:hAnsi="Times New Roman"/>
          <w:sz w:val="24"/>
          <w:szCs w:val="24"/>
        </w:rPr>
        <w:t>1.3.</w:t>
      </w:r>
      <w:r w:rsidRPr="0034702C">
        <w:rPr>
          <w:rFonts w:ascii="Times New Roman" w:hAnsi="Times New Roman"/>
          <w:sz w:val="24"/>
          <w:szCs w:val="24"/>
        </w:rPr>
        <w:tab/>
      </w:r>
      <w:r w:rsidRPr="0034702C">
        <w:rPr>
          <w:rFonts w:ascii="Times New Roman" w:hAnsi="Times New Roman"/>
          <w:sz w:val="24"/>
          <w:szCs w:val="24"/>
          <w:u w:val="single"/>
        </w:rPr>
        <w:t>Место поставки товара:</w:t>
      </w:r>
      <w:r w:rsidRPr="0034702C">
        <w:rPr>
          <w:rFonts w:ascii="Times New Roman" w:hAnsi="Times New Roman"/>
          <w:sz w:val="24"/>
          <w:szCs w:val="24"/>
        </w:rPr>
        <w:t xml:space="preserve"> «Многофункциональная ледовая арена», адрес: г. Новосибирск, ул. Немировича – Данченко, </w:t>
      </w:r>
      <w:r w:rsidR="003B0D13" w:rsidRPr="0034702C">
        <w:rPr>
          <w:rFonts w:ascii="Times New Roman" w:hAnsi="Times New Roman"/>
          <w:sz w:val="24"/>
          <w:szCs w:val="24"/>
        </w:rPr>
        <w:t>д.</w:t>
      </w:r>
      <w:r w:rsidRPr="0034702C">
        <w:rPr>
          <w:rFonts w:ascii="Times New Roman" w:hAnsi="Times New Roman"/>
          <w:sz w:val="24"/>
          <w:szCs w:val="24"/>
        </w:rPr>
        <w:t xml:space="preserve"> 160.</w:t>
      </w:r>
    </w:p>
    <w:p w14:paraId="6AA6DEA2" w14:textId="77777777" w:rsidR="00107AB2" w:rsidRPr="0034702C" w:rsidRDefault="00107AB2" w:rsidP="00240E79">
      <w:pPr>
        <w:pStyle w:val="a7"/>
        <w:spacing w:after="0" w:line="240" w:lineRule="auto"/>
        <w:ind w:left="0" w:firstLine="567"/>
        <w:jc w:val="both"/>
        <w:rPr>
          <w:rFonts w:ascii="Times New Roman" w:hAnsi="Times New Roman"/>
          <w:sz w:val="24"/>
          <w:szCs w:val="24"/>
        </w:rPr>
      </w:pPr>
    </w:p>
    <w:p w14:paraId="1EB7E4AA" w14:textId="77777777" w:rsidR="00107AB2" w:rsidRPr="0034702C" w:rsidRDefault="00107AB2" w:rsidP="00240E79">
      <w:pPr>
        <w:spacing w:after="0" w:line="240" w:lineRule="auto"/>
        <w:ind w:firstLine="567"/>
        <w:jc w:val="both"/>
        <w:rPr>
          <w:rFonts w:ascii="Times New Roman" w:hAnsi="Times New Roman"/>
          <w:b/>
          <w:sz w:val="24"/>
          <w:szCs w:val="24"/>
        </w:rPr>
      </w:pPr>
      <w:r w:rsidRPr="0034702C">
        <w:rPr>
          <w:rFonts w:ascii="Times New Roman" w:hAnsi="Times New Roman"/>
          <w:b/>
          <w:sz w:val="24"/>
          <w:szCs w:val="24"/>
        </w:rPr>
        <w:t>2.</w:t>
      </w:r>
      <w:r w:rsidRPr="0034702C">
        <w:rPr>
          <w:rFonts w:ascii="Times New Roman" w:hAnsi="Times New Roman"/>
          <w:b/>
          <w:sz w:val="24"/>
          <w:szCs w:val="24"/>
        </w:rPr>
        <w:tab/>
        <w:t>Порядок поставки Товара</w:t>
      </w:r>
    </w:p>
    <w:p w14:paraId="0FCC123F" w14:textId="77777777" w:rsidR="00107AB2" w:rsidRPr="0034702C" w:rsidRDefault="00107AB2" w:rsidP="00240E79">
      <w:pPr>
        <w:widowControl w:val="0"/>
        <w:spacing w:after="0" w:line="240" w:lineRule="auto"/>
        <w:ind w:firstLine="567"/>
        <w:jc w:val="both"/>
        <w:rPr>
          <w:rFonts w:ascii="Times New Roman" w:hAnsi="Times New Roman"/>
          <w:sz w:val="24"/>
          <w:szCs w:val="24"/>
        </w:rPr>
      </w:pPr>
      <w:r w:rsidRPr="0034702C">
        <w:rPr>
          <w:rFonts w:ascii="Times New Roman" w:hAnsi="Times New Roman"/>
          <w:sz w:val="24"/>
          <w:szCs w:val="24"/>
        </w:rPr>
        <w:t>2.1.</w:t>
      </w:r>
      <w:r w:rsidRPr="0034702C">
        <w:rPr>
          <w:rFonts w:ascii="Times New Roman" w:hAnsi="Times New Roman"/>
          <w:sz w:val="24"/>
          <w:szCs w:val="24"/>
        </w:rPr>
        <w:tab/>
        <w:t>Порядок и условия поставки предусмотрены разделом 3 «Порядок поставки Товара» проекта договора на поставку товаров.</w:t>
      </w:r>
    </w:p>
    <w:p w14:paraId="22E4AF1D" w14:textId="77777777" w:rsidR="00107AB2" w:rsidRPr="0034702C" w:rsidRDefault="00107AB2" w:rsidP="00240E79">
      <w:pPr>
        <w:widowControl w:val="0"/>
        <w:spacing w:after="0" w:line="240" w:lineRule="auto"/>
        <w:ind w:firstLine="567"/>
        <w:jc w:val="both"/>
        <w:rPr>
          <w:rFonts w:ascii="Times New Roman" w:hAnsi="Times New Roman"/>
          <w:b/>
          <w:sz w:val="24"/>
          <w:szCs w:val="24"/>
          <w:shd w:val="clear" w:color="auto" w:fill="FFD821"/>
        </w:rPr>
      </w:pPr>
    </w:p>
    <w:p w14:paraId="3A1EB62A" w14:textId="77777777" w:rsidR="00107AB2" w:rsidRPr="0034702C" w:rsidRDefault="00107AB2" w:rsidP="00240E79">
      <w:pPr>
        <w:widowControl w:val="0"/>
        <w:spacing w:after="0" w:line="240" w:lineRule="auto"/>
        <w:ind w:firstLine="567"/>
        <w:jc w:val="both"/>
        <w:rPr>
          <w:rFonts w:ascii="Times New Roman" w:hAnsi="Times New Roman"/>
          <w:b/>
          <w:sz w:val="24"/>
          <w:szCs w:val="24"/>
          <w:shd w:val="clear" w:color="auto" w:fill="FFD821"/>
        </w:rPr>
      </w:pPr>
      <w:r w:rsidRPr="0034702C">
        <w:rPr>
          <w:rFonts w:ascii="Times New Roman" w:hAnsi="Times New Roman"/>
          <w:b/>
          <w:sz w:val="24"/>
          <w:szCs w:val="24"/>
        </w:rPr>
        <w:t>3.</w:t>
      </w:r>
      <w:r w:rsidRPr="0034702C">
        <w:rPr>
          <w:rFonts w:ascii="Times New Roman" w:hAnsi="Times New Roman"/>
          <w:b/>
          <w:sz w:val="24"/>
          <w:szCs w:val="24"/>
        </w:rPr>
        <w:tab/>
        <w:t>Требования к сопроводительным документам</w:t>
      </w:r>
    </w:p>
    <w:p w14:paraId="473F3FCD" w14:textId="77777777" w:rsidR="00107AB2" w:rsidRPr="0034702C" w:rsidRDefault="00107AB2" w:rsidP="00240E79">
      <w:pPr>
        <w:widowControl w:val="0"/>
        <w:spacing w:after="0" w:line="240" w:lineRule="auto"/>
        <w:ind w:firstLine="567"/>
        <w:jc w:val="both"/>
        <w:rPr>
          <w:rFonts w:ascii="Times New Roman" w:hAnsi="Times New Roman"/>
          <w:sz w:val="24"/>
          <w:szCs w:val="24"/>
          <w:shd w:val="clear" w:color="auto" w:fill="FFD821"/>
        </w:rPr>
      </w:pPr>
      <w:r w:rsidRPr="0034702C">
        <w:rPr>
          <w:rFonts w:ascii="Times New Roman" w:hAnsi="Times New Roman"/>
          <w:sz w:val="24"/>
          <w:szCs w:val="24"/>
        </w:rPr>
        <w:t>3.1.</w:t>
      </w:r>
      <w:r w:rsidRPr="0034702C">
        <w:rPr>
          <w:rFonts w:ascii="Times New Roman" w:hAnsi="Times New Roman"/>
          <w:sz w:val="24"/>
          <w:szCs w:val="24"/>
        </w:rPr>
        <w:tab/>
        <w:t>Поставщик одновременно с Товаром должен передать Заказчику оформленные в соответствии с действующим законодательством следующие документы:</w:t>
      </w:r>
    </w:p>
    <w:p w14:paraId="607F6D71" w14:textId="77777777" w:rsidR="00107AB2" w:rsidRPr="00FE2557" w:rsidRDefault="00107AB2" w:rsidP="00240E79">
      <w:pPr>
        <w:widowControl w:val="0"/>
        <w:spacing w:after="0" w:line="240" w:lineRule="auto"/>
        <w:ind w:firstLine="567"/>
        <w:jc w:val="both"/>
        <w:rPr>
          <w:rFonts w:ascii="Times New Roman" w:hAnsi="Times New Roman"/>
          <w:sz w:val="24"/>
          <w:szCs w:val="24"/>
          <w:shd w:val="clear" w:color="auto" w:fill="FFD821"/>
        </w:rPr>
      </w:pPr>
      <w:r w:rsidRPr="00FE2557">
        <w:rPr>
          <w:rFonts w:ascii="Times New Roman" w:hAnsi="Times New Roman"/>
          <w:sz w:val="24"/>
          <w:szCs w:val="24"/>
        </w:rPr>
        <w:t>-</w:t>
      </w:r>
      <w:r w:rsidRPr="00FE2557">
        <w:rPr>
          <w:rFonts w:ascii="Times New Roman" w:hAnsi="Times New Roman"/>
          <w:sz w:val="24"/>
          <w:szCs w:val="24"/>
        </w:rPr>
        <w:tab/>
        <w:t>счет, счет-фактуру (при необходимости);</w:t>
      </w:r>
    </w:p>
    <w:p w14:paraId="13967D51" w14:textId="77777777" w:rsidR="00107AB2" w:rsidRPr="00FE2557" w:rsidRDefault="00107AB2" w:rsidP="00240E79">
      <w:pPr>
        <w:widowControl w:val="0"/>
        <w:spacing w:after="0" w:line="240" w:lineRule="auto"/>
        <w:ind w:firstLine="567"/>
        <w:jc w:val="both"/>
        <w:rPr>
          <w:rFonts w:ascii="Times New Roman" w:hAnsi="Times New Roman"/>
          <w:sz w:val="24"/>
          <w:szCs w:val="24"/>
          <w:shd w:val="clear" w:color="auto" w:fill="FFD821"/>
        </w:rPr>
      </w:pPr>
      <w:r w:rsidRPr="00FE2557">
        <w:rPr>
          <w:rFonts w:ascii="Times New Roman" w:hAnsi="Times New Roman"/>
          <w:sz w:val="24"/>
          <w:szCs w:val="24"/>
        </w:rPr>
        <w:t>-</w:t>
      </w:r>
      <w:r w:rsidRPr="00FE2557">
        <w:rPr>
          <w:rFonts w:ascii="Times New Roman" w:hAnsi="Times New Roman"/>
          <w:sz w:val="24"/>
          <w:szCs w:val="24"/>
        </w:rPr>
        <w:tab/>
        <w:t>товарную накладную (товарно-транспортную накладную)/УПД;</w:t>
      </w:r>
    </w:p>
    <w:p w14:paraId="0F524A2C" w14:textId="77777777" w:rsidR="00107AB2" w:rsidRPr="00FE2557" w:rsidRDefault="00107AB2" w:rsidP="00240E79">
      <w:pPr>
        <w:widowControl w:val="0"/>
        <w:spacing w:after="0" w:line="240" w:lineRule="auto"/>
        <w:ind w:firstLine="567"/>
        <w:jc w:val="both"/>
        <w:rPr>
          <w:rFonts w:ascii="Times New Roman" w:hAnsi="Times New Roman"/>
          <w:sz w:val="24"/>
          <w:szCs w:val="24"/>
          <w:shd w:val="clear" w:color="auto" w:fill="FFD821"/>
        </w:rPr>
      </w:pPr>
      <w:r w:rsidRPr="00FE2557">
        <w:rPr>
          <w:rFonts w:ascii="Times New Roman" w:hAnsi="Times New Roman"/>
          <w:sz w:val="24"/>
          <w:szCs w:val="24"/>
        </w:rPr>
        <w:t>-</w:t>
      </w:r>
      <w:r w:rsidRPr="00FE2557">
        <w:rPr>
          <w:rFonts w:ascii="Times New Roman" w:hAnsi="Times New Roman"/>
          <w:sz w:val="24"/>
          <w:szCs w:val="24"/>
        </w:rPr>
        <w:tab/>
        <w:t>акт приема-передачи;</w:t>
      </w:r>
    </w:p>
    <w:p w14:paraId="62F420DF" w14:textId="77777777" w:rsidR="00107AB2" w:rsidRPr="00FE2557" w:rsidRDefault="00107AB2" w:rsidP="00240E79">
      <w:pPr>
        <w:widowControl w:val="0"/>
        <w:spacing w:after="0" w:line="240" w:lineRule="auto"/>
        <w:ind w:firstLine="567"/>
        <w:jc w:val="both"/>
        <w:rPr>
          <w:rFonts w:ascii="Times New Roman" w:hAnsi="Times New Roman"/>
          <w:sz w:val="24"/>
          <w:szCs w:val="24"/>
        </w:rPr>
      </w:pPr>
      <w:r w:rsidRPr="00FE2557">
        <w:rPr>
          <w:rFonts w:ascii="Times New Roman" w:hAnsi="Times New Roman"/>
          <w:sz w:val="24"/>
          <w:szCs w:val="24"/>
        </w:rPr>
        <w:t>-</w:t>
      </w:r>
      <w:r w:rsidRPr="00FE2557">
        <w:rPr>
          <w:rFonts w:ascii="Times New Roman" w:hAnsi="Times New Roman"/>
          <w:sz w:val="24"/>
          <w:szCs w:val="24"/>
        </w:rPr>
        <w:tab/>
        <w:t>формуляр/паспорт/этикетку на каждую единицу Товара;</w:t>
      </w:r>
    </w:p>
    <w:p w14:paraId="4A9DEF44" w14:textId="77777777" w:rsidR="00107AB2" w:rsidRPr="00FE2557" w:rsidRDefault="00107AB2" w:rsidP="00240E79">
      <w:pPr>
        <w:widowControl w:val="0"/>
        <w:spacing w:after="0" w:line="240" w:lineRule="auto"/>
        <w:ind w:firstLine="567"/>
        <w:jc w:val="both"/>
        <w:rPr>
          <w:rFonts w:ascii="Times New Roman" w:hAnsi="Times New Roman"/>
          <w:sz w:val="24"/>
          <w:szCs w:val="24"/>
        </w:rPr>
      </w:pPr>
      <w:r w:rsidRPr="00FE2557">
        <w:rPr>
          <w:rFonts w:ascii="Times New Roman" w:hAnsi="Times New Roman"/>
          <w:sz w:val="24"/>
          <w:szCs w:val="24"/>
        </w:rPr>
        <w:t>-</w:t>
      </w:r>
      <w:r w:rsidRPr="00FE2557">
        <w:rPr>
          <w:rFonts w:ascii="Times New Roman" w:hAnsi="Times New Roman"/>
          <w:sz w:val="24"/>
          <w:szCs w:val="24"/>
        </w:rPr>
        <w:tab/>
        <w:t>руководство по эксплуатации;</w:t>
      </w:r>
    </w:p>
    <w:p w14:paraId="27F0DEE5" w14:textId="77777777" w:rsidR="00107AB2" w:rsidRPr="00FE2557" w:rsidRDefault="00107AB2" w:rsidP="00240E79">
      <w:pPr>
        <w:widowControl w:val="0"/>
        <w:spacing w:after="0" w:line="240" w:lineRule="auto"/>
        <w:ind w:firstLine="567"/>
        <w:jc w:val="both"/>
        <w:rPr>
          <w:rFonts w:ascii="Times New Roman" w:hAnsi="Times New Roman"/>
          <w:sz w:val="24"/>
          <w:szCs w:val="24"/>
        </w:rPr>
      </w:pPr>
      <w:r w:rsidRPr="00FE2557">
        <w:rPr>
          <w:rFonts w:ascii="Times New Roman" w:hAnsi="Times New Roman"/>
          <w:sz w:val="24"/>
          <w:szCs w:val="24"/>
        </w:rPr>
        <w:t>-</w:t>
      </w:r>
      <w:r w:rsidRPr="00FE2557">
        <w:rPr>
          <w:rFonts w:ascii="Times New Roman" w:hAnsi="Times New Roman"/>
          <w:sz w:val="24"/>
          <w:szCs w:val="24"/>
        </w:rPr>
        <w:tab/>
        <w:t>руководство по монтажу (при наличии);</w:t>
      </w:r>
    </w:p>
    <w:p w14:paraId="482A900B" w14:textId="77777777" w:rsidR="00107AB2" w:rsidRPr="00FE2557" w:rsidRDefault="00107AB2" w:rsidP="00240E79">
      <w:pPr>
        <w:widowControl w:val="0"/>
        <w:spacing w:after="0" w:line="240" w:lineRule="auto"/>
        <w:ind w:firstLine="567"/>
        <w:jc w:val="both"/>
        <w:rPr>
          <w:rFonts w:ascii="Times New Roman" w:hAnsi="Times New Roman"/>
          <w:sz w:val="24"/>
          <w:szCs w:val="24"/>
        </w:rPr>
      </w:pPr>
      <w:r w:rsidRPr="00FE2557">
        <w:rPr>
          <w:rFonts w:ascii="Times New Roman" w:hAnsi="Times New Roman"/>
          <w:sz w:val="24"/>
          <w:szCs w:val="24"/>
        </w:rPr>
        <w:t>-</w:t>
      </w:r>
      <w:r w:rsidRPr="00FE2557">
        <w:rPr>
          <w:rFonts w:ascii="Times New Roman" w:hAnsi="Times New Roman"/>
          <w:sz w:val="24"/>
          <w:szCs w:val="24"/>
        </w:rPr>
        <w:tab/>
        <w:t>сертификаты соответствия / декларации, обязательные для данного класса Товара;</w:t>
      </w:r>
    </w:p>
    <w:p w14:paraId="23E4CAF8" w14:textId="77777777" w:rsidR="00107AB2" w:rsidRPr="00FE2557" w:rsidRDefault="00107AB2" w:rsidP="00240E79">
      <w:pPr>
        <w:widowControl w:val="0"/>
        <w:spacing w:after="0" w:line="240" w:lineRule="auto"/>
        <w:ind w:firstLine="567"/>
        <w:jc w:val="both"/>
        <w:rPr>
          <w:rFonts w:ascii="Times New Roman" w:hAnsi="Times New Roman"/>
          <w:sz w:val="24"/>
          <w:szCs w:val="24"/>
        </w:rPr>
      </w:pPr>
      <w:r w:rsidRPr="00FE2557">
        <w:rPr>
          <w:rFonts w:ascii="Times New Roman" w:hAnsi="Times New Roman"/>
          <w:sz w:val="24"/>
          <w:szCs w:val="24"/>
        </w:rPr>
        <w:t>-</w:t>
      </w:r>
      <w:r w:rsidRPr="00FE2557">
        <w:rPr>
          <w:rFonts w:ascii="Times New Roman" w:hAnsi="Times New Roman"/>
          <w:sz w:val="24"/>
          <w:szCs w:val="24"/>
        </w:rPr>
        <w:tab/>
        <w:t xml:space="preserve">документ, подтверждающий гарантийные обязательства Поставщика (производителя) Товара; </w:t>
      </w:r>
    </w:p>
    <w:p w14:paraId="1B4B3ED3" w14:textId="77777777" w:rsidR="00107AB2" w:rsidRPr="00FE2557" w:rsidRDefault="00107AB2" w:rsidP="00240E79">
      <w:pPr>
        <w:widowControl w:val="0"/>
        <w:spacing w:after="0" w:line="240" w:lineRule="auto"/>
        <w:ind w:firstLine="567"/>
        <w:jc w:val="both"/>
        <w:rPr>
          <w:rFonts w:ascii="Times New Roman" w:hAnsi="Times New Roman"/>
          <w:sz w:val="24"/>
          <w:szCs w:val="24"/>
        </w:rPr>
      </w:pPr>
      <w:r w:rsidRPr="00FE2557">
        <w:rPr>
          <w:rFonts w:ascii="Times New Roman" w:hAnsi="Times New Roman"/>
          <w:sz w:val="24"/>
          <w:szCs w:val="24"/>
        </w:rPr>
        <w:t>-</w:t>
      </w:r>
      <w:r w:rsidRPr="00FE2557">
        <w:rPr>
          <w:rFonts w:ascii="Times New Roman" w:hAnsi="Times New Roman"/>
          <w:sz w:val="24"/>
          <w:szCs w:val="24"/>
        </w:rPr>
        <w:tab/>
        <w:t xml:space="preserve">иные технические и товаросопроводительные документы на Товар, если их предоставление установлено действующим законодательством. </w:t>
      </w:r>
    </w:p>
    <w:p w14:paraId="30B5D701" w14:textId="77777777" w:rsidR="00107AB2" w:rsidRPr="00FE2557" w:rsidRDefault="00107AB2" w:rsidP="00240E79">
      <w:pPr>
        <w:widowControl w:val="0"/>
        <w:spacing w:after="0" w:line="240" w:lineRule="auto"/>
        <w:ind w:firstLine="567"/>
        <w:jc w:val="both"/>
        <w:rPr>
          <w:rFonts w:ascii="Times New Roman" w:hAnsi="Times New Roman"/>
          <w:sz w:val="24"/>
          <w:szCs w:val="24"/>
        </w:rPr>
      </w:pPr>
      <w:r w:rsidRPr="00FE2557">
        <w:rPr>
          <w:rFonts w:ascii="Times New Roman" w:hAnsi="Times New Roman"/>
          <w:sz w:val="24"/>
          <w:szCs w:val="24"/>
        </w:rPr>
        <w:t>3.2.</w:t>
      </w:r>
      <w:r w:rsidRPr="00FE2557">
        <w:rPr>
          <w:rFonts w:ascii="Times New Roman" w:hAnsi="Times New Roman"/>
          <w:sz w:val="24"/>
          <w:szCs w:val="24"/>
        </w:rPr>
        <w:tab/>
        <w:t xml:space="preserve">Все представленные документы должны быть на русском языке. В случае если документ выполнен на иностранном языке, должен быть представлен надлежащим образом выполненный и заверенный перевод данного документа на русский язык.  </w:t>
      </w:r>
    </w:p>
    <w:p w14:paraId="4B061D9A" w14:textId="77777777" w:rsidR="00107AB2" w:rsidRPr="00FE2557" w:rsidRDefault="00107AB2" w:rsidP="00240E79">
      <w:pPr>
        <w:widowControl w:val="0"/>
        <w:spacing w:after="0" w:line="240" w:lineRule="auto"/>
        <w:ind w:firstLine="567"/>
        <w:jc w:val="both"/>
        <w:rPr>
          <w:rFonts w:ascii="Times New Roman" w:hAnsi="Times New Roman"/>
          <w:sz w:val="24"/>
          <w:szCs w:val="24"/>
          <w:u w:val="single"/>
        </w:rPr>
      </w:pPr>
      <w:r w:rsidRPr="00FE2557">
        <w:rPr>
          <w:rFonts w:ascii="Times New Roman" w:hAnsi="Times New Roman"/>
          <w:sz w:val="24"/>
          <w:szCs w:val="24"/>
        </w:rPr>
        <w:t>3.3.</w:t>
      </w:r>
      <w:r w:rsidRPr="00FE2557">
        <w:rPr>
          <w:rFonts w:ascii="Times New Roman" w:hAnsi="Times New Roman"/>
          <w:sz w:val="24"/>
          <w:szCs w:val="24"/>
        </w:rPr>
        <w:tab/>
      </w:r>
      <w:r w:rsidRPr="00FE2557">
        <w:rPr>
          <w:rFonts w:ascii="Times New Roman" w:hAnsi="Times New Roman"/>
          <w:sz w:val="24"/>
          <w:szCs w:val="24"/>
          <w:u w:val="single"/>
        </w:rPr>
        <w:t>Непредставление указанных документов и/или их ненадлежащее оформление считается некомплектной поставкой.</w:t>
      </w:r>
    </w:p>
    <w:p w14:paraId="44AA676D" w14:textId="77777777" w:rsidR="00107AB2" w:rsidRPr="00FE2557" w:rsidRDefault="00107AB2" w:rsidP="00240E79">
      <w:pPr>
        <w:widowControl w:val="0"/>
        <w:spacing w:after="0" w:line="240" w:lineRule="auto"/>
        <w:ind w:firstLine="567"/>
        <w:jc w:val="both"/>
        <w:rPr>
          <w:rFonts w:ascii="Times New Roman" w:hAnsi="Times New Roman"/>
          <w:b/>
          <w:sz w:val="24"/>
          <w:szCs w:val="24"/>
        </w:rPr>
      </w:pPr>
    </w:p>
    <w:p w14:paraId="584E8934" w14:textId="77777777" w:rsidR="00107AB2" w:rsidRPr="00FE2557" w:rsidRDefault="00107AB2" w:rsidP="00240E79">
      <w:pPr>
        <w:widowControl w:val="0"/>
        <w:spacing w:after="0" w:line="240" w:lineRule="auto"/>
        <w:ind w:firstLine="567"/>
        <w:jc w:val="both"/>
        <w:rPr>
          <w:rFonts w:ascii="Times New Roman" w:hAnsi="Times New Roman"/>
          <w:b/>
          <w:sz w:val="24"/>
          <w:szCs w:val="24"/>
        </w:rPr>
      </w:pPr>
      <w:r w:rsidRPr="00FE2557">
        <w:rPr>
          <w:rFonts w:ascii="Times New Roman" w:hAnsi="Times New Roman"/>
          <w:b/>
          <w:sz w:val="24"/>
          <w:szCs w:val="24"/>
        </w:rPr>
        <w:t>4.</w:t>
      </w:r>
      <w:r w:rsidRPr="00FE2557">
        <w:rPr>
          <w:rFonts w:ascii="Times New Roman" w:hAnsi="Times New Roman"/>
          <w:b/>
          <w:sz w:val="24"/>
          <w:szCs w:val="24"/>
        </w:rPr>
        <w:tab/>
        <w:t>Требования к упаковке Товара</w:t>
      </w:r>
    </w:p>
    <w:p w14:paraId="57F26A1A" w14:textId="77777777" w:rsidR="00107AB2" w:rsidRPr="00FE2557" w:rsidRDefault="00107AB2" w:rsidP="00240E79">
      <w:pPr>
        <w:spacing w:after="0" w:line="240" w:lineRule="auto"/>
        <w:ind w:firstLine="567"/>
        <w:jc w:val="both"/>
        <w:rPr>
          <w:rFonts w:ascii="Times New Roman" w:hAnsi="Times New Roman"/>
          <w:sz w:val="24"/>
          <w:szCs w:val="24"/>
        </w:rPr>
      </w:pPr>
      <w:r w:rsidRPr="00FE2557">
        <w:rPr>
          <w:rFonts w:ascii="Times New Roman" w:hAnsi="Times New Roman"/>
          <w:sz w:val="24"/>
          <w:szCs w:val="24"/>
        </w:rPr>
        <w:t>4.1.</w:t>
      </w:r>
      <w:r w:rsidRPr="00FE2557">
        <w:rPr>
          <w:rFonts w:ascii="Times New Roman" w:hAnsi="Times New Roman"/>
          <w:sz w:val="24"/>
          <w:szCs w:val="24"/>
        </w:rPr>
        <w:tab/>
        <w:t>Товар должен иметь упаковку, предотвращающую его порчу при транспортировке.</w:t>
      </w:r>
    </w:p>
    <w:p w14:paraId="09DD5BF6" w14:textId="77777777" w:rsidR="00107AB2" w:rsidRPr="00FE2557" w:rsidRDefault="00107AB2" w:rsidP="00240E79">
      <w:pPr>
        <w:spacing w:after="0" w:line="240" w:lineRule="auto"/>
        <w:ind w:firstLine="567"/>
        <w:jc w:val="both"/>
        <w:rPr>
          <w:rFonts w:ascii="Times New Roman" w:hAnsi="Times New Roman"/>
          <w:sz w:val="24"/>
          <w:szCs w:val="24"/>
        </w:rPr>
      </w:pPr>
      <w:r w:rsidRPr="00FE2557">
        <w:rPr>
          <w:rFonts w:ascii="Times New Roman" w:hAnsi="Times New Roman"/>
          <w:sz w:val="24"/>
          <w:szCs w:val="24"/>
        </w:rPr>
        <w:lastRenderedPageBreak/>
        <w:t xml:space="preserve">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 </w:t>
      </w:r>
    </w:p>
    <w:p w14:paraId="0C1DB128" w14:textId="77777777" w:rsidR="00107AB2" w:rsidRPr="00FE2557" w:rsidRDefault="00107AB2" w:rsidP="00240E79">
      <w:pPr>
        <w:widowControl w:val="0"/>
        <w:spacing w:after="0" w:line="240" w:lineRule="auto"/>
        <w:ind w:firstLine="567"/>
        <w:jc w:val="both"/>
        <w:rPr>
          <w:rFonts w:ascii="Times New Roman" w:hAnsi="Times New Roman"/>
          <w:sz w:val="24"/>
          <w:szCs w:val="24"/>
          <w:shd w:val="clear" w:color="auto" w:fill="FFD821"/>
        </w:rPr>
      </w:pPr>
    </w:p>
    <w:p w14:paraId="6A21F544" w14:textId="77777777" w:rsidR="00107AB2" w:rsidRPr="00FE2557" w:rsidRDefault="00107AB2" w:rsidP="00240E79">
      <w:pPr>
        <w:widowControl w:val="0"/>
        <w:spacing w:after="0" w:line="240" w:lineRule="auto"/>
        <w:ind w:firstLine="567"/>
        <w:jc w:val="both"/>
        <w:rPr>
          <w:rFonts w:ascii="Times New Roman" w:hAnsi="Times New Roman"/>
          <w:b/>
          <w:sz w:val="24"/>
          <w:szCs w:val="24"/>
          <w:shd w:val="clear" w:color="auto" w:fill="FFD821"/>
        </w:rPr>
      </w:pPr>
      <w:r w:rsidRPr="00FE2557">
        <w:rPr>
          <w:rFonts w:ascii="Times New Roman" w:hAnsi="Times New Roman"/>
          <w:b/>
          <w:sz w:val="24"/>
          <w:szCs w:val="24"/>
        </w:rPr>
        <w:t>5.</w:t>
      </w:r>
      <w:r w:rsidRPr="00FE2557">
        <w:rPr>
          <w:rFonts w:ascii="Times New Roman" w:hAnsi="Times New Roman"/>
          <w:b/>
          <w:sz w:val="24"/>
          <w:szCs w:val="24"/>
        </w:rPr>
        <w:tab/>
        <w:t>Требования к качеству Товара</w:t>
      </w:r>
    </w:p>
    <w:p w14:paraId="33CB1236" w14:textId="77777777" w:rsidR="00107AB2" w:rsidRPr="00FE2557" w:rsidRDefault="00107AB2" w:rsidP="00240E79">
      <w:pPr>
        <w:widowControl w:val="0"/>
        <w:spacing w:after="0" w:line="240" w:lineRule="auto"/>
        <w:ind w:firstLine="567"/>
        <w:jc w:val="both"/>
        <w:rPr>
          <w:rFonts w:ascii="Times New Roman" w:hAnsi="Times New Roman"/>
          <w:sz w:val="24"/>
          <w:szCs w:val="24"/>
          <w:shd w:val="clear" w:color="auto" w:fill="FFD821"/>
        </w:rPr>
      </w:pPr>
      <w:r w:rsidRPr="00FE2557">
        <w:rPr>
          <w:rFonts w:ascii="Times New Roman" w:hAnsi="Times New Roman"/>
          <w:sz w:val="24"/>
          <w:szCs w:val="24"/>
        </w:rPr>
        <w:t>5.1.</w:t>
      </w:r>
      <w:r w:rsidRPr="00FE2557">
        <w:rPr>
          <w:rFonts w:ascii="Times New Roman" w:hAnsi="Times New Roman"/>
          <w:sz w:val="24"/>
          <w:szCs w:val="24"/>
        </w:rPr>
        <w:tab/>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и восстановление потребительских свойств, и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Товара – не ранее 2022 г.</w:t>
      </w:r>
    </w:p>
    <w:p w14:paraId="108679A9" w14:textId="77777777" w:rsidR="00107AB2" w:rsidRPr="00FE2557" w:rsidRDefault="00107AB2" w:rsidP="00240E79">
      <w:pPr>
        <w:widowControl w:val="0"/>
        <w:spacing w:after="0" w:line="240" w:lineRule="auto"/>
        <w:ind w:firstLine="567"/>
        <w:jc w:val="both"/>
        <w:rPr>
          <w:rFonts w:ascii="Times New Roman" w:hAnsi="Times New Roman"/>
          <w:sz w:val="24"/>
          <w:szCs w:val="24"/>
          <w:shd w:val="clear" w:color="auto" w:fill="FFD821"/>
        </w:rPr>
      </w:pPr>
      <w:r w:rsidRPr="00FE2557">
        <w:rPr>
          <w:rFonts w:ascii="Times New Roman" w:hAnsi="Times New Roman"/>
          <w:sz w:val="24"/>
          <w:szCs w:val="24"/>
        </w:rPr>
        <w:t>5.2.</w:t>
      </w:r>
      <w:r w:rsidRPr="00FE2557">
        <w:rPr>
          <w:rFonts w:ascii="Times New Roman" w:hAnsi="Times New Roman"/>
          <w:sz w:val="24"/>
          <w:szCs w:val="24"/>
        </w:rPr>
        <w:tab/>
        <w:t>Качество Товара должно соответствовать требованиям к данному виду товара, установленными законодательством Российской Федерации, требованиями иных нормативных правовых актов, в том числе государственными стандартами и техническими условиями, а также стандартами и техническими условиями завода-изготовителя.</w:t>
      </w:r>
    </w:p>
    <w:p w14:paraId="11F60C48" w14:textId="77777777" w:rsidR="00107AB2" w:rsidRPr="00FE2557" w:rsidRDefault="00107AB2" w:rsidP="00240E79">
      <w:pPr>
        <w:widowControl w:val="0"/>
        <w:spacing w:after="0" w:line="240" w:lineRule="auto"/>
        <w:ind w:firstLine="567"/>
        <w:jc w:val="both"/>
        <w:rPr>
          <w:rFonts w:ascii="Times New Roman" w:hAnsi="Times New Roman"/>
          <w:sz w:val="24"/>
          <w:szCs w:val="24"/>
        </w:rPr>
      </w:pPr>
    </w:p>
    <w:p w14:paraId="2741EF5D" w14:textId="77777777" w:rsidR="00107AB2" w:rsidRPr="00FE2557" w:rsidRDefault="00107AB2" w:rsidP="00240E79">
      <w:pPr>
        <w:tabs>
          <w:tab w:val="left" w:pos="5040"/>
        </w:tabs>
        <w:spacing w:after="0" w:line="240" w:lineRule="auto"/>
        <w:ind w:firstLine="567"/>
        <w:jc w:val="both"/>
        <w:rPr>
          <w:rFonts w:ascii="Times New Roman" w:hAnsi="Times New Roman"/>
          <w:b/>
          <w:sz w:val="24"/>
          <w:szCs w:val="24"/>
          <w:shd w:val="clear" w:color="auto" w:fill="FFD821"/>
        </w:rPr>
      </w:pPr>
      <w:r w:rsidRPr="00FE2557">
        <w:rPr>
          <w:rFonts w:ascii="Times New Roman" w:hAnsi="Times New Roman"/>
          <w:b/>
          <w:sz w:val="24"/>
          <w:szCs w:val="24"/>
        </w:rPr>
        <w:t>6. Гарантийные обязательства</w:t>
      </w:r>
    </w:p>
    <w:p w14:paraId="27888805" w14:textId="77777777" w:rsidR="00107AB2" w:rsidRPr="008F24DB" w:rsidRDefault="00107AB2" w:rsidP="00240E79">
      <w:pPr>
        <w:widowControl w:val="0"/>
        <w:spacing w:after="0" w:line="240" w:lineRule="auto"/>
        <w:ind w:firstLine="567"/>
        <w:jc w:val="both"/>
        <w:rPr>
          <w:rFonts w:ascii="Times New Roman" w:hAnsi="Times New Roman"/>
          <w:sz w:val="24"/>
          <w:szCs w:val="24"/>
          <w:shd w:val="clear" w:color="auto" w:fill="FFD821"/>
        </w:rPr>
      </w:pPr>
      <w:r w:rsidRPr="008F24DB">
        <w:rPr>
          <w:rFonts w:ascii="Times New Roman" w:hAnsi="Times New Roman"/>
          <w:sz w:val="24"/>
          <w:szCs w:val="24"/>
        </w:rPr>
        <w:t>6.1. Поставщик гарантирует качество и безопасность Товара в соответствии с действующими стандартами, утвержденными на данный вид Товара, наличием сертификатов, обязательных для данного вида Товара, оформленных в соответствии с действующим законодательством. Качество Товара, поставляемого Заказчику в соответствии с настоящим описанием объекта закупки, должно соответствовать требованиям технических условий на поставляемый Товар.</w:t>
      </w:r>
    </w:p>
    <w:p w14:paraId="3BD6FB5D" w14:textId="77777777" w:rsidR="00107AB2" w:rsidRPr="00566E48" w:rsidRDefault="00107AB2" w:rsidP="00240E79">
      <w:pPr>
        <w:widowControl w:val="0"/>
        <w:spacing w:after="0" w:line="240" w:lineRule="auto"/>
        <w:ind w:firstLine="567"/>
        <w:jc w:val="both"/>
        <w:rPr>
          <w:rFonts w:ascii="Times New Roman" w:hAnsi="Times New Roman"/>
          <w:sz w:val="24"/>
          <w:szCs w:val="24"/>
          <w:shd w:val="clear" w:color="auto" w:fill="FFD821"/>
        </w:rPr>
      </w:pPr>
      <w:r w:rsidRPr="008F24DB">
        <w:rPr>
          <w:rFonts w:ascii="Times New Roman" w:hAnsi="Times New Roman"/>
          <w:sz w:val="24"/>
          <w:szCs w:val="24"/>
        </w:rPr>
        <w:t>6.2.</w:t>
      </w:r>
      <w:r w:rsidRPr="008F24DB">
        <w:rPr>
          <w:rFonts w:ascii="Times New Roman" w:hAnsi="Times New Roman"/>
          <w:sz w:val="24"/>
          <w:szCs w:val="24"/>
        </w:rPr>
        <w:tab/>
        <w:t xml:space="preserve">На Товар установлена гарантия производителя </w:t>
      </w:r>
      <w:r w:rsidRPr="00566E48">
        <w:rPr>
          <w:rFonts w:ascii="Times New Roman" w:hAnsi="Times New Roman"/>
          <w:sz w:val="24"/>
          <w:szCs w:val="24"/>
        </w:rPr>
        <w:t>12 (двенадцать) месяцев с даты поставки Товара.</w:t>
      </w:r>
    </w:p>
    <w:p w14:paraId="4175E691" w14:textId="77777777" w:rsidR="00107AB2" w:rsidRPr="008F24DB" w:rsidRDefault="00107AB2" w:rsidP="00240E79">
      <w:pPr>
        <w:widowControl w:val="0"/>
        <w:spacing w:after="0" w:line="240" w:lineRule="auto"/>
        <w:ind w:firstLine="567"/>
        <w:jc w:val="both"/>
        <w:rPr>
          <w:rFonts w:ascii="Times New Roman" w:hAnsi="Times New Roman"/>
          <w:sz w:val="24"/>
          <w:szCs w:val="24"/>
          <w:shd w:val="clear" w:color="auto" w:fill="FFD821"/>
        </w:rPr>
      </w:pPr>
      <w:r w:rsidRPr="00566E48">
        <w:rPr>
          <w:rFonts w:ascii="Times New Roman" w:hAnsi="Times New Roman"/>
          <w:sz w:val="24"/>
          <w:szCs w:val="24"/>
        </w:rPr>
        <w:t>На Товар установлена гарантия Поставщика 12 (двенадцать) месяцев) с даты поставки Товара, но не менее срока предоставления гарантии производителя.</w:t>
      </w:r>
    </w:p>
    <w:p w14:paraId="631B22F6" w14:textId="77777777" w:rsidR="00107AB2" w:rsidRPr="008F24DB" w:rsidRDefault="00107AB2" w:rsidP="00240E79">
      <w:pPr>
        <w:widowControl w:val="0"/>
        <w:spacing w:after="0" w:line="240" w:lineRule="auto"/>
        <w:ind w:firstLine="567"/>
        <w:jc w:val="both"/>
        <w:rPr>
          <w:rFonts w:ascii="Times New Roman" w:hAnsi="Times New Roman"/>
          <w:sz w:val="24"/>
          <w:szCs w:val="24"/>
          <w:shd w:val="clear" w:color="auto" w:fill="FFD821"/>
        </w:rPr>
      </w:pPr>
      <w:r w:rsidRPr="008F24DB">
        <w:rPr>
          <w:rFonts w:ascii="Times New Roman" w:hAnsi="Times New Roman"/>
          <w:sz w:val="24"/>
          <w:szCs w:val="24"/>
        </w:rPr>
        <w:t>Под гарантией понимается устранение Поставщиком своими силами и/или за свой счет допущенных по его вине недостатков, выявленных после приемки Товара.</w:t>
      </w:r>
    </w:p>
    <w:p w14:paraId="231932DA" w14:textId="77777777" w:rsidR="00107AB2" w:rsidRPr="008F24DB" w:rsidRDefault="00107AB2" w:rsidP="00240E79">
      <w:pPr>
        <w:widowControl w:val="0"/>
        <w:spacing w:after="0" w:line="240" w:lineRule="auto"/>
        <w:ind w:firstLine="567"/>
        <w:jc w:val="both"/>
        <w:rPr>
          <w:rFonts w:ascii="Times New Roman" w:hAnsi="Times New Roman"/>
          <w:sz w:val="24"/>
          <w:szCs w:val="24"/>
          <w:shd w:val="clear" w:color="auto" w:fill="FFD821"/>
        </w:rPr>
      </w:pPr>
      <w:r w:rsidRPr="008F24DB">
        <w:rPr>
          <w:rFonts w:ascii="Times New Roman" w:hAnsi="Times New Roman"/>
          <w:sz w:val="24"/>
          <w:szCs w:val="24"/>
        </w:rPr>
        <w:t>6.3.</w:t>
      </w:r>
      <w:r w:rsidRPr="008F24DB">
        <w:rPr>
          <w:rFonts w:ascii="Times New Roman" w:hAnsi="Times New Roman"/>
          <w:sz w:val="24"/>
          <w:szCs w:val="24"/>
        </w:rPr>
        <w:tab/>
        <w:t>Поставщик гарантирует возможность безопасного использования Товара по назначению в течение всего гарантийного срока.</w:t>
      </w:r>
    </w:p>
    <w:p w14:paraId="18C095DC" w14:textId="77777777" w:rsidR="00107AB2" w:rsidRPr="008F24DB" w:rsidRDefault="00107AB2" w:rsidP="00240E79">
      <w:pPr>
        <w:widowControl w:val="0"/>
        <w:spacing w:after="0" w:line="240" w:lineRule="auto"/>
        <w:ind w:firstLine="567"/>
        <w:jc w:val="both"/>
        <w:rPr>
          <w:rFonts w:ascii="Times New Roman" w:hAnsi="Times New Roman"/>
          <w:sz w:val="24"/>
          <w:szCs w:val="24"/>
          <w:shd w:val="clear" w:color="auto" w:fill="FFD821"/>
        </w:rPr>
      </w:pPr>
      <w:r w:rsidRPr="008F24DB">
        <w:rPr>
          <w:rFonts w:ascii="Times New Roman" w:hAnsi="Times New Roman"/>
          <w:sz w:val="24"/>
          <w:szCs w:val="24"/>
        </w:rPr>
        <w:t>6.4.</w:t>
      </w:r>
      <w:r w:rsidRPr="008F24DB">
        <w:rPr>
          <w:rFonts w:ascii="Times New Roman" w:hAnsi="Times New Roman"/>
          <w:sz w:val="24"/>
          <w:szCs w:val="24"/>
        </w:rPr>
        <w:tab/>
        <w:t>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Товара со стороны Заказчика или третьих лиц.</w:t>
      </w:r>
    </w:p>
    <w:p w14:paraId="2F41E965" w14:textId="77777777" w:rsidR="00107AB2" w:rsidRPr="008F24DB" w:rsidRDefault="00107AB2" w:rsidP="00240E79">
      <w:pPr>
        <w:widowControl w:val="0"/>
        <w:spacing w:after="0" w:line="240" w:lineRule="auto"/>
        <w:ind w:firstLine="567"/>
        <w:jc w:val="both"/>
        <w:rPr>
          <w:rFonts w:ascii="Times New Roman" w:hAnsi="Times New Roman"/>
          <w:sz w:val="24"/>
          <w:szCs w:val="24"/>
          <w:shd w:val="clear" w:color="auto" w:fill="FFD821"/>
        </w:rPr>
      </w:pPr>
      <w:r w:rsidRPr="008F24DB">
        <w:rPr>
          <w:rFonts w:ascii="Times New Roman" w:hAnsi="Times New Roman"/>
          <w:sz w:val="24"/>
          <w:szCs w:val="24"/>
        </w:rPr>
        <w:t>6.5.</w:t>
      </w:r>
      <w:r w:rsidRPr="008F24DB">
        <w:rPr>
          <w:rFonts w:ascii="Times New Roman" w:hAnsi="Times New Roman"/>
          <w:sz w:val="24"/>
          <w:szCs w:val="24"/>
        </w:rPr>
        <w:tab/>
        <w:t>Все расходы, связанные с возвратом, ремонтом Товара ненадлежащего качества, осуществляются за счет Поставщика.</w:t>
      </w:r>
    </w:p>
    <w:p w14:paraId="0EA3A4AE" w14:textId="77777777" w:rsidR="00107AB2" w:rsidRPr="008F24DB" w:rsidRDefault="00107AB2" w:rsidP="00240E79">
      <w:pPr>
        <w:widowControl w:val="0"/>
        <w:spacing w:after="0" w:line="240" w:lineRule="auto"/>
        <w:ind w:firstLine="567"/>
        <w:jc w:val="both"/>
        <w:rPr>
          <w:rFonts w:ascii="Times New Roman" w:hAnsi="Times New Roman"/>
          <w:sz w:val="24"/>
          <w:szCs w:val="24"/>
          <w:shd w:val="clear" w:color="auto" w:fill="FFD821"/>
        </w:rPr>
      </w:pPr>
      <w:r w:rsidRPr="008F24DB">
        <w:rPr>
          <w:rFonts w:ascii="Times New Roman" w:hAnsi="Times New Roman"/>
          <w:sz w:val="24"/>
          <w:szCs w:val="24"/>
        </w:rPr>
        <w:t>6.6.</w:t>
      </w:r>
      <w:r w:rsidRPr="008F24DB">
        <w:rPr>
          <w:rFonts w:ascii="Times New Roman" w:hAnsi="Times New Roman"/>
          <w:sz w:val="24"/>
          <w:szCs w:val="24"/>
        </w:rPr>
        <w:tab/>
        <w:t>Гарантия должна распространяться на всю территорию Российской Федерации.</w:t>
      </w:r>
    </w:p>
    <w:p w14:paraId="36F16AA6" w14:textId="77777777" w:rsidR="00107AB2" w:rsidRDefault="00107AB2" w:rsidP="00240E79">
      <w:pPr>
        <w:pStyle w:val="a5"/>
        <w:ind w:firstLine="567"/>
        <w:jc w:val="both"/>
        <w:rPr>
          <w:rFonts w:ascii="Times New Roman" w:hAnsi="Times New Roman"/>
          <w:b/>
          <w:sz w:val="24"/>
          <w:szCs w:val="24"/>
        </w:rPr>
      </w:pPr>
    </w:p>
    <w:p w14:paraId="28997682" w14:textId="77777777" w:rsidR="00523CBC" w:rsidRPr="008F24DB" w:rsidRDefault="00523CBC" w:rsidP="00240E79">
      <w:pPr>
        <w:pStyle w:val="a5"/>
        <w:ind w:firstLine="567"/>
        <w:jc w:val="both"/>
        <w:rPr>
          <w:rFonts w:ascii="Times New Roman" w:hAnsi="Times New Roman"/>
          <w:b/>
          <w:sz w:val="24"/>
          <w:szCs w:val="24"/>
        </w:rPr>
      </w:pPr>
    </w:p>
    <w:p w14:paraId="107ACA9F" w14:textId="77777777" w:rsidR="00107AB2" w:rsidRPr="008F24DB" w:rsidRDefault="00107AB2" w:rsidP="00240E79">
      <w:pPr>
        <w:pStyle w:val="a5"/>
        <w:ind w:firstLine="567"/>
        <w:jc w:val="both"/>
        <w:rPr>
          <w:rFonts w:ascii="Times New Roman" w:hAnsi="Times New Roman"/>
          <w:b/>
          <w:sz w:val="24"/>
          <w:szCs w:val="24"/>
        </w:rPr>
      </w:pPr>
      <w:r w:rsidRPr="008F24DB">
        <w:rPr>
          <w:rFonts w:ascii="Times New Roman" w:hAnsi="Times New Roman"/>
          <w:b/>
          <w:sz w:val="24"/>
          <w:szCs w:val="24"/>
        </w:rPr>
        <w:t>7. Требования к качеству, техническим, технологическим и эксплуатационным характеристикам товара</w:t>
      </w:r>
    </w:p>
    <w:p w14:paraId="48AF59FC" w14:textId="77777777" w:rsidR="00107AB2" w:rsidRPr="003A14C9" w:rsidRDefault="00107AB2" w:rsidP="00107AB2">
      <w:pPr>
        <w:spacing w:after="0" w:line="240" w:lineRule="auto"/>
        <w:contextualSpacing/>
        <w:jc w:val="center"/>
        <w:rPr>
          <w:rFonts w:ascii="Times New Roman" w:hAnsi="Times New Roman"/>
          <w:b/>
          <w:sz w:val="24"/>
          <w:szCs w:val="24"/>
          <w:highlight w:val="yellow"/>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9923"/>
        <w:gridCol w:w="1559"/>
      </w:tblGrid>
      <w:tr w:rsidR="00107AB2" w:rsidRPr="003A14C9" w14:paraId="32238429" w14:textId="77777777" w:rsidTr="00E35C4F">
        <w:trPr>
          <w:trHeight w:val="238"/>
        </w:trPr>
        <w:tc>
          <w:tcPr>
            <w:tcW w:w="709" w:type="dxa"/>
            <w:tcBorders>
              <w:bottom w:val="single" w:sz="4" w:space="0" w:color="auto"/>
            </w:tcBorders>
            <w:shd w:val="clear" w:color="auto" w:fill="auto"/>
          </w:tcPr>
          <w:p w14:paraId="0A1BEC05" w14:textId="77777777" w:rsidR="00107AB2" w:rsidRPr="008F24DB" w:rsidRDefault="00107AB2" w:rsidP="00107AB2">
            <w:pPr>
              <w:spacing w:after="0" w:line="240" w:lineRule="auto"/>
              <w:contextualSpacing/>
              <w:jc w:val="center"/>
              <w:rPr>
                <w:rFonts w:ascii="Times New Roman" w:hAnsi="Times New Roman"/>
                <w:sz w:val="24"/>
                <w:szCs w:val="24"/>
              </w:rPr>
            </w:pPr>
            <w:r w:rsidRPr="008F24DB">
              <w:rPr>
                <w:rFonts w:ascii="Times New Roman" w:hAnsi="Times New Roman"/>
                <w:b/>
                <w:bCs/>
                <w:sz w:val="24"/>
                <w:szCs w:val="24"/>
              </w:rPr>
              <w:t>№ п/п</w:t>
            </w:r>
          </w:p>
        </w:tc>
        <w:tc>
          <w:tcPr>
            <w:tcW w:w="2693" w:type="dxa"/>
            <w:tcBorders>
              <w:bottom w:val="single" w:sz="4" w:space="0" w:color="auto"/>
            </w:tcBorders>
            <w:shd w:val="clear" w:color="auto" w:fill="auto"/>
          </w:tcPr>
          <w:p w14:paraId="6C3A3CA1" w14:textId="77777777" w:rsidR="00107AB2" w:rsidRPr="008F24DB" w:rsidRDefault="00107AB2" w:rsidP="00107AB2">
            <w:pPr>
              <w:spacing w:after="0" w:line="240" w:lineRule="auto"/>
              <w:contextualSpacing/>
              <w:jc w:val="center"/>
              <w:rPr>
                <w:rFonts w:ascii="Times New Roman" w:hAnsi="Times New Roman"/>
                <w:b/>
                <w:sz w:val="24"/>
                <w:szCs w:val="24"/>
              </w:rPr>
            </w:pPr>
            <w:r w:rsidRPr="008F24DB">
              <w:rPr>
                <w:rFonts w:ascii="Times New Roman" w:hAnsi="Times New Roman"/>
                <w:b/>
                <w:bCs/>
                <w:sz w:val="24"/>
                <w:szCs w:val="24"/>
              </w:rPr>
              <w:t>Наименование товара</w:t>
            </w:r>
          </w:p>
        </w:tc>
        <w:tc>
          <w:tcPr>
            <w:tcW w:w="9923" w:type="dxa"/>
            <w:tcBorders>
              <w:bottom w:val="single" w:sz="4" w:space="0" w:color="auto"/>
            </w:tcBorders>
            <w:shd w:val="clear" w:color="auto" w:fill="auto"/>
          </w:tcPr>
          <w:p w14:paraId="1134CAE7" w14:textId="77777777" w:rsidR="00107AB2" w:rsidRPr="008F24DB" w:rsidRDefault="00107AB2" w:rsidP="00107AB2">
            <w:pPr>
              <w:spacing w:after="0" w:line="240" w:lineRule="auto"/>
              <w:contextualSpacing/>
              <w:jc w:val="center"/>
              <w:rPr>
                <w:rFonts w:ascii="Times New Roman" w:hAnsi="Times New Roman"/>
                <w:sz w:val="24"/>
                <w:szCs w:val="24"/>
              </w:rPr>
            </w:pPr>
            <w:r w:rsidRPr="008F24DB">
              <w:rPr>
                <w:rFonts w:ascii="Times New Roman" w:hAnsi="Times New Roman"/>
                <w:b/>
                <w:sz w:val="24"/>
                <w:szCs w:val="24"/>
              </w:rPr>
              <w:t>Показатели для определения соответствия поставляемого товара</w:t>
            </w:r>
          </w:p>
        </w:tc>
        <w:tc>
          <w:tcPr>
            <w:tcW w:w="1559" w:type="dxa"/>
            <w:tcBorders>
              <w:bottom w:val="single" w:sz="4" w:space="0" w:color="auto"/>
            </w:tcBorders>
            <w:shd w:val="clear" w:color="auto" w:fill="auto"/>
          </w:tcPr>
          <w:p w14:paraId="3158AE4D" w14:textId="77777777" w:rsidR="00107AB2" w:rsidRPr="008F24DB" w:rsidRDefault="00107AB2" w:rsidP="00107AB2">
            <w:pPr>
              <w:spacing w:after="0" w:line="240" w:lineRule="auto"/>
              <w:contextualSpacing/>
              <w:jc w:val="center"/>
              <w:rPr>
                <w:rFonts w:ascii="Times New Roman" w:hAnsi="Times New Roman"/>
                <w:b/>
                <w:sz w:val="24"/>
                <w:szCs w:val="24"/>
              </w:rPr>
            </w:pPr>
            <w:r w:rsidRPr="008F24DB">
              <w:rPr>
                <w:rFonts w:ascii="Times New Roman" w:hAnsi="Times New Roman"/>
                <w:b/>
                <w:bCs/>
                <w:sz w:val="24"/>
                <w:szCs w:val="24"/>
              </w:rPr>
              <w:t>Количество, единиц измерения</w:t>
            </w:r>
          </w:p>
        </w:tc>
      </w:tr>
      <w:tr w:rsidR="00107AB2" w:rsidRPr="003A14C9" w14:paraId="41CD88AB" w14:textId="77777777" w:rsidTr="00E35C4F">
        <w:trPr>
          <w:trHeight w:val="1377"/>
        </w:trPr>
        <w:tc>
          <w:tcPr>
            <w:tcW w:w="709" w:type="dxa"/>
            <w:tcBorders>
              <w:top w:val="single" w:sz="4" w:space="0" w:color="auto"/>
              <w:bottom w:val="single" w:sz="4" w:space="0" w:color="auto"/>
            </w:tcBorders>
            <w:shd w:val="clear" w:color="auto" w:fill="auto"/>
          </w:tcPr>
          <w:p w14:paraId="1791D79D" w14:textId="77777777" w:rsidR="00107AB2" w:rsidRPr="003A14C9" w:rsidRDefault="00107AB2" w:rsidP="00107AB2">
            <w:pPr>
              <w:spacing w:after="0" w:line="240" w:lineRule="auto"/>
              <w:contextualSpacing/>
              <w:jc w:val="center"/>
              <w:rPr>
                <w:rFonts w:ascii="Times New Roman" w:hAnsi="Times New Roman"/>
                <w:sz w:val="24"/>
                <w:szCs w:val="24"/>
                <w:highlight w:val="yellow"/>
              </w:rPr>
            </w:pPr>
            <w:r w:rsidRPr="00E53953">
              <w:rPr>
                <w:rFonts w:ascii="Times New Roman" w:hAnsi="Times New Roman"/>
                <w:sz w:val="24"/>
                <w:szCs w:val="24"/>
                <w:lang w:val="en-US"/>
              </w:rPr>
              <w:lastRenderedPageBreak/>
              <w:t>1</w:t>
            </w:r>
            <w:r w:rsidRPr="00E53953">
              <w:rPr>
                <w:rFonts w:ascii="Times New Roman" w:hAnsi="Times New Roman"/>
                <w:sz w:val="24"/>
                <w:szCs w:val="24"/>
              </w:rPr>
              <w:t>.</w:t>
            </w:r>
          </w:p>
        </w:tc>
        <w:tc>
          <w:tcPr>
            <w:tcW w:w="2693" w:type="dxa"/>
            <w:tcBorders>
              <w:top w:val="single" w:sz="4" w:space="0" w:color="auto"/>
              <w:bottom w:val="single" w:sz="4" w:space="0" w:color="auto"/>
            </w:tcBorders>
            <w:shd w:val="clear" w:color="auto" w:fill="auto"/>
          </w:tcPr>
          <w:p w14:paraId="74908B28" w14:textId="3B88A0DD" w:rsidR="00240E79" w:rsidRPr="00840F4D" w:rsidRDefault="00B17736" w:rsidP="00240E79">
            <w:pPr>
              <w:spacing w:after="0" w:line="240" w:lineRule="auto"/>
              <w:ind w:right="174" w:firstLine="351"/>
              <w:contextualSpacing/>
              <w:jc w:val="center"/>
              <w:rPr>
                <w:rFonts w:ascii="Times New Roman" w:hAnsi="Times New Roman"/>
                <w:sz w:val="24"/>
                <w:szCs w:val="24"/>
              </w:rPr>
            </w:pPr>
            <w:r>
              <w:rPr>
                <w:rFonts w:ascii="Times New Roman" w:hAnsi="Times New Roman"/>
                <w:b/>
                <w:iCs/>
                <w:sz w:val="24"/>
                <w:szCs w:val="24"/>
              </w:rPr>
              <w:t>Пост управления кнопочный</w:t>
            </w:r>
            <w:r w:rsidR="005B6172">
              <w:rPr>
                <w:rFonts w:ascii="Times New Roman" w:hAnsi="Times New Roman"/>
                <w:b/>
                <w:iCs/>
                <w:sz w:val="24"/>
                <w:szCs w:val="24"/>
              </w:rPr>
              <w:t xml:space="preserve"> </w:t>
            </w:r>
            <w:r w:rsidR="005B6172" w:rsidRPr="0041645E">
              <w:rPr>
                <w:rFonts w:ascii="Times New Roman" w:hAnsi="Times New Roman"/>
                <w:b/>
                <w:iCs/>
                <w:sz w:val="24"/>
                <w:szCs w:val="24"/>
              </w:rPr>
              <w:t>ПКЕ 222-2 У2</w:t>
            </w:r>
          </w:p>
          <w:p w14:paraId="510956C9" w14:textId="013BF772" w:rsidR="00107AB2" w:rsidRPr="003A14C9" w:rsidRDefault="00107AB2" w:rsidP="00240E79">
            <w:pPr>
              <w:spacing w:after="0" w:line="240" w:lineRule="auto"/>
              <w:ind w:left="-109" w:right="-112"/>
              <w:jc w:val="center"/>
              <w:rPr>
                <w:rFonts w:ascii="Times New Roman" w:hAnsi="Times New Roman"/>
                <w:b/>
                <w:iCs/>
                <w:sz w:val="23"/>
                <w:szCs w:val="23"/>
                <w:highlight w:val="yellow"/>
              </w:rPr>
            </w:pPr>
          </w:p>
        </w:tc>
        <w:tc>
          <w:tcPr>
            <w:tcW w:w="9923" w:type="dxa"/>
            <w:tcBorders>
              <w:top w:val="single" w:sz="4" w:space="0" w:color="auto"/>
              <w:bottom w:val="single" w:sz="4" w:space="0" w:color="auto"/>
            </w:tcBorders>
            <w:shd w:val="clear" w:color="auto" w:fill="auto"/>
            <w:vAlign w:val="center"/>
          </w:tcPr>
          <w:p w14:paraId="6452CA85" w14:textId="7D50136B" w:rsidR="00840F4D" w:rsidRPr="00840F4D" w:rsidRDefault="00840F4D" w:rsidP="005B6172">
            <w:pPr>
              <w:autoSpaceDE w:val="0"/>
              <w:autoSpaceDN w:val="0"/>
              <w:adjustRightInd w:val="0"/>
              <w:spacing w:after="0" w:line="240" w:lineRule="auto"/>
              <w:rPr>
                <w:rFonts w:ascii="Times New Roman" w:eastAsiaTheme="minorHAnsi" w:hAnsi="Times New Roman"/>
                <w:color w:val="000000"/>
                <w:sz w:val="20"/>
                <w:szCs w:val="20"/>
              </w:rPr>
            </w:pPr>
            <w:r w:rsidRPr="00840F4D">
              <w:rPr>
                <w:rFonts w:ascii="Times New Roman" w:eastAsiaTheme="minorHAnsi" w:hAnsi="Times New Roman"/>
                <w:color w:val="000000"/>
                <w:sz w:val="20"/>
                <w:szCs w:val="20"/>
              </w:rPr>
              <w:t xml:space="preserve">Посты управления кнопочные предназначены для коммутации электрических цепей управления переменного тока. </w:t>
            </w:r>
          </w:p>
          <w:p w14:paraId="7F34D8B2" w14:textId="705EB1D3" w:rsidR="00840F4D" w:rsidRPr="00E938F2" w:rsidRDefault="00840F4D" w:rsidP="005B6172">
            <w:pPr>
              <w:spacing w:after="0" w:line="240" w:lineRule="auto"/>
              <w:rPr>
                <w:rFonts w:ascii="Times New Roman" w:eastAsiaTheme="minorHAnsi" w:hAnsi="Times New Roman"/>
                <w:color w:val="000000"/>
                <w:sz w:val="20"/>
                <w:szCs w:val="20"/>
              </w:rPr>
            </w:pPr>
            <w:r w:rsidRPr="00E938F2">
              <w:rPr>
                <w:rFonts w:ascii="Times New Roman" w:eastAsiaTheme="minorHAnsi" w:hAnsi="Times New Roman"/>
                <w:color w:val="000000"/>
                <w:sz w:val="20"/>
                <w:szCs w:val="20"/>
              </w:rPr>
              <w:t>Посты управления устанавливаются на подвижных и неподвижных частях стационарных установок.</w:t>
            </w:r>
          </w:p>
          <w:p w14:paraId="3616FFB7" w14:textId="7519F0B9" w:rsidR="00840F4D" w:rsidRPr="00840F4D" w:rsidRDefault="00840F4D" w:rsidP="005B6172">
            <w:pPr>
              <w:autoSpaceDE w:val="0"/>
              <w:autoSpaceDN w:val="0"/>
              <w:adjustRightInd w:val="0"/>
              <w:spacing w:after="0" w:line="240" w:lineRule="auto"/>
              <w:rPr>
                <w:rFonts w:ascii="Times New Roman" w:eastAsiaTheme="minorHAnsi" w:hAnsi="Times New Roman"/>
                <w:color w:val="000000"/>
                <w:sz w:val="20"/>
                <w:szCs w:val="20"/>
              </w:rPr>
            </w:pPr>
            <w:r w:rsidRPr="00E938F2">
              <w:rPr>
                <w:rFonts w:ascii="Times New Roman" w:eastAsiaTheme="minorHAnsi" w:hAnsi="Times New Roman"/>
                <w:color w:val="000000"/>
                <w:sz w:val="20"/>
                <w:szCs w:val="20"/>
              </w:rPr>
              <w:t>Н</w:t>
            </w:r>
            <w:r w:rsidRPr="00840F4D">
              <w:rPr>
                <w:rFonts w:ascii="Times New Roman" w:eastAsiaTheme="minorHAnsi" w:hAnsi="Times New Roman"/>
                <w:color w:val="000000"/>
                <w:sz w:val="20"/>
                <w:szCs w:val="20"/>
              </w:rPr>
              <w:t xml:space="preserve">аличие защиты от самопроизвольного включения; </w:t>
            </w:r>
          </w:p>
          <w:p w14:paraId="2B5CD5FD" w14:textId="00911F11" w:rsidR="00840F4D" w:rsidRPr="00840F4D" w:rsidRDefault="00840F4D" w:rsidP="005B6172">
            <w:pPr>
              <w:autoSpaceDE w:val="0"/>
              <w:autoSpaceDN w:val="0"/>
              <w:adjustRightInd w:val="0"/>
              <w:spacing w:after="0" w:line="240" w:lineRule="auto"/>
              <w:rPr>
                <w:rFonts w:ascii="Times New Roman" w:eastAsiaTheme="minorHAnsi" w:hAnsi="Times New Roman"/>
                <w:color w:val="000000"/>
                <w:sz w:val="20"/>
                <w:szCs w:val="20"/>
              </w:rPr>
            </w:pPr>
            <w:r w:rsidRPr="00E938F2">
              <w:rPr>
                <w:rFonts w:ascii="Times New Roman" w:eastAsiaTheme="minorHAnsi" w:hAnsi="Times New Roman"/>
                <w:color w:val="000000"/>
                <w:sz w:val="20"/>
                <w:szCs w:val="20"/>
              </w:rPr>
              <w:t>З</w:t>
            </w:r>
            <w:r w:rsidRPr="00840F4D">
              <w:rPr>
                <w:rFonts w:ascii="Times New Roman" w:eastAsiaTheme="minorHAnsi" w:hAnsi="Times New Roman"/>
                <w:color w:val="000000"/>
                <w:sz w:val="20"/>
                <w:szCs w:val="20"/>
              </w:rPr>
              <w:t xml:space="preserve">ащита от попадания влаги и пыли. </w:t>
            </w:r>
          </w:p>
          <w:p w14:paraId="4C210685" w14:textId="77777777" w:rsidR="00840F4D" w:rsidRPr="00840F4D" w:rsidRDefault="00840F4D" w:rsidP="0041645E">
            <w:pPr>
              <w:spacing w:after="0" w:line="240" w:lineRule="auto"/>
              <w:ind w:firstLine="351"/>
              <w:jc w:val="both"/>
              <w:rPr>
                <w:rFonts w:ascii="Times New Roman" w:eastAsiaTheme="minorHAnsi" w:hAnsi="Times New Roman"/>
                <w:color w:val="000000"/>
                <w:sz w:val="24"/>
                <w:szCs w:val="24"/>
              </w:rPr>
            </w:pPr>
          </w:p>
          <w:tbl>
            <w:tblPr>
              <w:tblW w:w="7911" w:type="dxa"/>
              <w:tblInd w:w="17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98"/>
              <w:gridCol w:w="3013"/>
            </w:tblGrid>
            <w:tr w:rsidR="00A21F64" w14:paraId="69452070" w14:textId="77777777" w:rsidTr="00A21F64">
              <w:trPr>
                <w:trHeight w:val="103"/>
              </w:trPr>
              <w:tc>
                <w:tcPr>
                  <w:tcW w:w="4898" w:type="dxa"/>
                  <w:tcBorders>
                    <w:top w:val="none" w:sz="6" w:space="0" w:color="auto"/>
                    <w:bottom w:val="none" w:sz="6" w:space="0" w:color="auto"/>
                    <w:right w:val="none" w:sz="6" w:space="0" w:color="auto"/>
                  </w:tcBorders>
                </w:tcPr>
                <w:p w14:paraId="06F99499" w14:textId="77777777" w:rsidR="00A21F64" w:rsidRDefault="00A21F64" w:rsidP="0041645E">
                  <w:pPr>
                    <w:pStyle w:val="Pa5"/>
                    <w:spacing w:line="240" w:lineRule="auto"/>
                    <w:rPr>
                      <w:color w:val="000000"/>
                      <w:sz w:val="14"/>
                      <w:szCs w:val="14"/>
                    </w:rPr>
                  </w:pPr>
                  <w:r>
                    <w:rPr>
                      <w:rStyle w:val="A60"/>
                      <w:b/>
                      <w:bCs/>
                    </w:rPr>
                    <w:t xml:space="preserve">Наименование параметра </w:t>
                  </w:r>
                </w:p>
              </w:tc>
              <w:tc>
                <w:tcPr>
                  <w:tcW w:w="3013" w:type="dxa"/>
                  <w:tcBorders>
                    <w:top w:val="none" w:sz="6" w:space="0" w:color="auto"/>
                    <w:left w:val="none" w:sz="6" w:space="0" w:color="auto"/>
                    <w:bottom w:val="none" w:sz="6" w:space="0" w:color="auto"/>
                  </w:tcBorders>
                </w:tcPr>
                <w:p w14:paraId="2FC66608" w14:textId="77777777" w:rsidR="00A21F64" w:rsidRDefault="00A21F64" w:rsidP="0041645E">
                  <w:pPr>
                    <w:pStyle w:val="Pa7"/>
                    <w:spacing w:line="240" w:lineRule="auto"/>
                    <w:jc w:val="center"/>
                    <w:rPr>
                      <w:color w:val="000000"/>
                      <w:sz w:val="14"/>
                      <w:szCs w:val="14"/>
                    </w:rPr>
                  </w:pPr>
                  <w:r>
                    <w:rPr>
                      <w:rStyle w:val="A60"/>
                      <w:b/>
                      <w:bCs/>
                    </w:rPr>
                    <w:t xml:space="preserve">Значение параметра </w:t>
                  </w:r>
                </w:p>
              </w:tc>
            </w:tr>
            <w:tr w:rsidR="00A21F64" w14:paraId="5B80C8BD" w14:textId="77777777" w:rsidTr="00A21F64">
              <w:trPr>
                <w:trHeight w:val="101"/>
              </w:trPr>
              <w:tc>
                <w:tcPr>
                  <w:tcW w:w="4898" w:type="dxa"/>
                  <w:tcBorders>
                    <w:top w:val="none" w:sz="6" w:space="0" w:color="auto"/>
                    <w:bottom w:val="none" w:sz="6" w:space="0" w:color="auto"/>
                    <w:right w:val="none" w:sz="6" w:space="0" w:color="auto"/>
                  </w:tcBorders>
                </w:tcPr>
                <w:p w14:paraId="1BFA593B" w14:textId="77777777" w:rsidR="00A21F64" w:rsidRDefault="00A21F64" w:rsidP="0041645E">
                  <w:pPr>
                    <w:pStyle w:val="Pa5"/>
                    <w:spacing w:line="240" w:lineRule="auto"/>
                    <w:rPr>
                      <w:color w:val="000000"/>
                      <w:sz w:val="14"/>
                      <w:szCs w:val="14"/>
                    </w:rPr>
                  </w:pPr>
                  <w:r>
                    <w:rPr>
                      <w:rStyle w:val="A60"/>
                    </w:rPr>
                    <w:t xml:space="preserve">Номинальное напряжение переменного тока частотой 50/60 Гц, В </w:t>
                  </w:r>
                </w:p>
              </w:tc>
              <w:tc>
                <w:tcPr>
                  <w:tcW w:w="3013" w:type="dxa"/>
                  <w:tcBorders>
                    <w:top w:val="none" w:sz="6" w:space="0" w:color="auto"/>
                    <w:left w:val="none" w:sz="6" w:space="0" w:color="auto"/>
                    <w:bottom w:val="none" w:sz="6" w:space="0" w:color="auto"/>
                  </w:tcBorders>
                </w:tcPr>
                <w:p w14:paraId="6E3DFF87" w14:textId="699C161D" w:rsidR="00A21F64" w:rsidRDefault="000E4F10" w:rsidP="0041645E">
                  <w:pPr>
                    <w:pStyle w:val="Pa7"/>
                    <w:spacing w:line="240" w:lineRule="auto"/>
                    <w:jc w:val="center"/>
                    <w:rPr>
                      <w:color w:val="000000"/>
                      <w:sz w:val="14"/>
                      <w:szCs w:val="14"/>
                    </w:rPr>
                  </w:pPr>
                  <w:r>
                    <w:rPr>
                      <w:rStyle w:val="A60"/>
                    </w:rPr>
                    <w:t>Не менее</w:t>
                  </w:r>
                  <w:r w:rsidR="00A21F64">
                    <w:rPr>
                      <w:rStyle w:val="A60"/>
                    </w:rPr>
                    <w:t xml:space="preserve"> 660 </w:t>
                  </w:r>
                </w:p>
              </w:tc>
            </w:tr>
            <w:tr w:rsidR="00A21F64" w14:paraId="3CB1E0C9" w14:textId="77777777" w:rsidTr="00A21F64">
              <w:trPr>
                <w:trHeight w:val="101"/>
              </w:trPr>
              <w:tc>
                <w:tcPr>
                  <w:tcW w:w="4898" w:type="dxa"/>
                  <w:tcBorders>
                    <w:top w:val="none" w:sz="6" w:space="0" w:color="auto"/>
                    <w:bottom w:val="none" w:sz="6" w:space="0" w:color="auto"/>
                    <w:right w:val="none" w:sz="6" w:space="0" w:color="auto"/>
                  </w:tcBorders>
                </w:tcPr>
                <w:p w14:paraId="76A1EDAC" w14:textId="77777777" w:rsidR="00A21F64" w:rsidRDefault="00A21F64" w:rsidP="0041645E">
                  <w:pPr>
                    <w:pStyle w:val="Pa5"/>
                    <w:spacing w:line="240" w:lineRule="auto"/>
                    <w:rPr>
                      <w:color w:val="000000"/>
                      <w:sz w:val="14"/>
                      <w:szCs w:val="14"/>
                    </w:rPr>
                  </w:pPr>
                  <w:r>
                    <w:rPr>
                      <w:rStyle w:val="A60"/>
                    </w:rPr>
                    <w:t xml:space="preserve">Номинальное напряжение постоянного тока, В </w:t>
                  </w:r>
                </w:p>
              </w:tc>
              <w:tc>
                <w:tcPr>
                  <w:tcW w:w="3013" w:type="dxa"/>
                  <w:tcBorders>
                    <w:top w:val="none" w:sz="6" w:space="0" w:color="auto"/>
                    <w:left w:val="none" w:sz="6" w:space="0" w:color="auto"/>
                    <w:bottom w:val="none" w:sz="6" w:space="0" w:color="auto"/>
                  </w:tcBorders>
                </w:tcPr>
                <w:p w14:paraId="3D27D8B8" w14:textId="6B238E5B" w:rsidR="00A21F64" w:rsidRDefault="000E4F10" w:rsidP="0041645E">
                  <w:pPr>
                    <w:pStyle w:val="Pa7"/>
                    <w:spacing w:line="240" w:lineRule="auto"/>
                    <w:jc w:val="center"/>
                    <w:rPr>
                      <w:color w:val="000000"/>
                      <w:sz w:val="14"/>
                      <w:szCs w:val="14"/>
                    </w:rPr>
                  </w:pPr>
                  <w:r>
                    <w:rPr>
                      <w:rStyle w:val="A60"/>
                    </w:rPr>
                    <w:t>Не менее</w:t>
                  </w:r>
                  <w:r w:rsidR="00A21F64">
                    <w:rPr>
                      <w:rStyle w:val="A60"/>
                    </w:rPr>
                    <w:t xml:space="preserve"> 440 </w:t>
                  </w:r>
                </w:p>
              </w:tc>
            </w:tr>
            <w:tr w:rsidR="00A21F64" w14:paraId="050C207A" w14:textId="77777777" w:rsidTr="00A21F64">
              <w:trPr>
                <w:trHeight w:val="101"/>
              </w:trPr>
              <w:tc>
                <w:tcPr>
                  <w:tcW w:w="4898" w:type="dxa"/>
                  <w:tcBorders>
                    <w:top w:val="none" w:sz="6" w:space="0" w:color="auto"/>
                    <w:bottom w:val="none" w:sz="6" w:space="0" w:color="auto"/>
                    <w:right w:val="none" w:sz="6" w:space="0" w:color="auto"/>
                  </w:tcBorders>
                </w:tcPr>
                <w:p w14:paraId="0F0965F9" w14:textId="77777777" w:rsidR="00A21F64" w:rsidRDefault="00A21F64" w:rsidP="0041645E">
                  <w:pPr>
                    <w:pStyle w:val="Pa5"/>
                    <w:spacing w:line="240" w:lineRule="auto"/>
                    <w:rPr>
                      <w:color w:val="000000"/>
                      <w:sz w:val="14"/>
                      <w:szCs w:val="14"/>
                    </w:rPr>
                  </w:pPr>
                  <w:r>
                    <w:rPr>
                      <w:rStyle w:val="A60"/>
                    </w:rPr>
                    <w:t xml:space="preserve">Минимальное рабочее напряжение, В </w:t>
                  </w:r>
                </w:p>
              </w:tc>
              <w:tc>
                <w:tcPr>
                  <w:tcW w:w="3013" w:type="dxa"/>
                  <w:tcBorders>
                    <w:top w:val="none" w:sz="6" w:space="0" w:color="auto"/>
                    <w:left w:val="none" w:sz="6" w:space="0" w:color="auto"/>
                    <w:bottom w:val="none" w:sz="6" w:space="0" w:color="auto"/>
                  </w:tcBorders>
                </w:tcPr>
                <w:p w14:paraId="7699CAF5" w14:textId="61DD3EAE" w:rsidR="00A21F64" w:rsidRDefault="000E4F10" w:rsidP="0041645E">
                  <w:pPr>
                    <w:pStyle w:val="Pa7"/>
                    <w:spacing w:line="240" w:lineRule="auto"/>
                    <w:jc w:val="center"/>
                    <w:rPr>
                      <w:color w:val="000000"/>
                      <w:sz w:val="14"/>
                      <w:szCs w:val="14"/>
                    </w:rPr>
                  </w:pPr>
                  <w:r>
                    <w:rPr>
                      <w:rStyle w:val="A60"/>
                    </w:rPr>
                    <w:t xml:space="preserve">Не менее </w:t>
                  </w:r>
                  <w:r w:rsidR="00A21F64">
                    <w:rPr>
                      <w:rStyle w:val="A60"/>
                    </w:rPr>
                    <w:t xml:space="preserve">12 </w:t>
                  </w:r>
                </w:p>
              </w:tc>
            </w:tr>
            <w:tr w:rsidR="00A21F64" w14:paraId="65B4854D" w14:textId="77777777" w:rsidTr="00A21F64">
              <w:trPr>
                <w:trHeight w:val="101"/>
              </w:trPr>
              <w:tc>
                <w:tcPr>
                  <w:tcW w:w="4898" w:type="dxa"/>
                  <w:tcBorders>
                    <w:top w:val="none" w:sz="6" w:space="0" w:color="auto"/>
                    <w:bottom w:val="none" w:sz="6" w:space="0" w:color="auto"/>
                    <w:right w:val="none" w:sz="6" w:space="0" w:color="auto"/>
                  </w:tcBorders>
                </w:tcPr>
                <w:p w14:paraId="3D46AB62" w14:textId="77777777" w:rsidR="00A21F64" w:rsidRDefault="00A21F64" w:rsidP="0041645E">
                  <w:pPr>
                    <w:pStyle w:val="Pa5"/>
                    <w:spacing w:line="240" w:lineRule="auto"/>
                    <w:rPr>
                      <w:color w:val="000000"/>
                      <w:sz w:val="14"/>
                      <w:szCs w:val="14"/>
                    </w:rPr>
                  </w:pPr>
                  <w:r>
                    <w:rPr>
                      <w:rStyle w:val="A60"/>
                    </w:rPr>
                    <w:t xml:space="preserve">Номинальный ток, А </w:t>
                  </w:r>
                </w:p>
              </w:tc>
              <w:tc>
                <w:tcPr>
                  <w:tcW w:w="3013" w:type="dxa"/>
                  <w:tcBorders>
                    <w:top w:val="none" w:sz="6" w:space="0" w:color="auto"/>
                    <w:left w:val="none" w:sz="6" w:space="0" w:color="auto"/>
                    <w:bottom w:val="none" w:sz="6" w:space="0" w:color="auto"/>
                  </w:tcBorders>
                </w:tcPr>
                <w:p w14:paraId="5B2997E1" w14:textId="3E0CB18D" w:rsidR="00A21F64" w:rsidRDefault="000E4F10" w:rsidP="0041645E">
                  <w:pPr>
                    <w:pStyle w:val="Pa7"/>
                    <w:spacing w:line="240" w:lineRule="auto"/>
                    <w:jc w:val="center"/>
                    <w:rPr>
                      <w:color w:val="000000"/>
                      <w:sz w:val="14"/>
                      <w:szCs w:val="14"/>
                    </w:rPr>
                  </w:pPr>
                  <w:r>
                    <w:rPr>
                      <w:rStyle w:val="A60"/>
                    </w:rPr>
                    <w:t xml:space="preserve">Не менее </w:t>
                  </w:r>
                  <w:r w:rsidR="00A21F64">
                    <w:rPr>
                      <w:rStyle w:val="A60"/>
                    </w:rPr>
                    <w:t xml:space="preserve">10 </w:t>
                  </w:r>
                </w:p>
              </w:tc>
            </w:tr>
            <w:tr w:rsidR="00A21F64" w14:paraId="75E25D67" w14:textId="77777777" w:rsidTr="00A21F64">
              <w:trPr>
                <w:trHeight w:val="101"/>
              </w:trPr>
              <w:tc>
                <w:tcPr>
                  <w:tcW w:w="4898" w:type="dxa"/>
                  <w:tcBorders>
                    <w:top w:val="none" w:sz="6" w:space="0" w:color="auto"/>
                    <w:bottom w:val="none" w:sz="6" w:space="0" w:color="auto"/>
                    <w:right w:val="none" w:sz="6" w:space="0" w:color="auto"/>
                  </w:tcBorders>
                </w:tcPr>
                <w:p w14:paraId="596AD0C2" w14:textId="77777777" w:rsidR="00A21F64" w:rsidRDefault="00A21F64" w:rsidP="0041645E">
                  <w:pPr>
                    <w:pStyle w:val="Pa5"/>
                    <w:spacing w:line="240" w:lineRule="auto"/>
                    <w:rPr>
                      <w:color w:val="000000"/>
                      <w:sz w:val="14"/>
                      <w:szCs w:val="14"/>
                    </w:rPr>
                  </w:pPr>
                  <w:r>
                    <w:rPr>
                      <w:rStyle w:val="A60"/>
                    </w:rPr>
                    <w:t xml:space="preserve">Минимальный рабочий ток, А </w:t>
                  </w:r>
                </w:p>
              </w:tc>
              <w:tc>
                <w:tcPr>
                  <w:tcW w:w="3013" w:type="dxa"/>
                  <w:tcBorders>
                    <w:top w:val="none" w:sz="6" w:space="0" w:color="auto"/>
                    <w:left w:val="none" w:sz="6" w:space="0" w:color="auto"/>
                    <w:bottom w:val="none" w:sz="6" w:space="0" w:color="auto"/>
                  </w:tcBorders>
                </w:tcPr>
                <w:p w14:paraId="71D790FE" w14:textId="782E42FF" w:rsidR="00A21F64" w:rsidRDefault="000E4F10" w:rsidP="0041645E">
                  <w:pPr>
                    <w:pStyle w:val="Pa7"/>
                    <w:spacing w:line="240" w:lineRule="auto"/>
                    <w:jc w:val="center"/>
                    <w:rPr>
                      <w:color w:val="000000"/>
                      <w:sz w:val="14"/>
                      <w:szCs w:val="14"/>
                    </w:rPr>
                  </w:pPr>
                  <w:r>
                    <w:rPr>
                      <w:rStyle w:val="A60"/>
                    </w:rPr>
                    <w:t xml:space="preserve">Не менее </w:t>
                  </w:r>
                  <w:r w:rsidR="00A21F64">
                    <w:rPr>
                      <w:rStyle w:val="A60"/>
                    </w:rPr>
                    <w:t xml:space="preserve">0,1 </w:t>
                  </w:r>
                </w:p>
              </w:tc>
            </w:tr>
            <w:tr w:rsidR="00A21F64" w14:paraId="10DD4953" w14:textId="77777777" w:rsidTr="00A21F64">
              <w:trPr>
                <w:trHeight w:val="101"/>
              </w:trPr>
              <w:tc>
                <w:tcPr>
                  <w:tcW w:w="4898" w:type="dxa"/>
                  <w:tcBorders>
                    <w:top w:val="none" w:sz="6" w:space="0" w:color="auto"/>
                    <w:bottom w:val="none" w:sz="6" w:space="0" w:color="auto"/>
                    <w:right w:val="none" w:sz="6" w:space="0" w:color="auto"/>
                  </w:tcBorders>
                </w:tcPr>
                <w:p w14:paraId="08261F73" w14:textId="77777777" w:rsidR="00A21F64" w:rsidRDefault="00A21F64" w:rsidP="0041645E">
                  <w:pPr>
                    <w:pStyle w:val="Pa5"/>
                    <w:spacing w:line="240" w:lineRule="auto"/>
                    <w:rPr>
                      <w:color w:val="000000"/>
                      <w:sz w:val="14"/>
                      <w:szCs w:val="14"/>
                    </w:rPr>
                  </w:pPr>
                  <w:r>
                    <w:rPr>
                      <w:rStyle w:val="A60"/>
                    </w:rPr>
                    <w:t xml:space="preserve">Форма толкателя </w:t>
                  </w:r>
                </w:p>
              </w:tc>
              <w:tc>
                <w:tcPr>
                  <w:tcW w:w="3013" w:type="dxa"/>
                  <w:tcBorders>
                    <w:top w:val="none" w:sz="6" w:space="0" w:color="auto"/>
                    <w:left w:val="none" w:sz="6" w:space="0" w:color="auto"/>
                    <w:bottom w:val="none" w:sz="6" w:space="0" w:color="auto"/>
                  </w:tcBorders>
                </w:tcPr>
                <w:p w14:paraId="399128F6" w14:textId="77777777" w:rsidR="00A21F64" w:rsidRDefault="00A21F64" w:rsidP="0041645E">
                  <w:pPr>
                    <w:pStyle w:val="Pa7"/>
                    <w:spacing w:line="240" w:lineRule="auto"/>
                    <w:jc w:val="center"/>
                    <w:rPr>
                      <w:color w:val="000000"/>
                      <w:sz w:val="14"/>
                      <w:szCs w:val="14"/>
                    </w:rPr>
                  </w:pPr>
                  <w:r>
                    <w:rPr>
                      <w:rStyle w:val="A60"/>
                    </w:rPr>
                    <w:t xml:space="preserve">цилиндрическая или грибовидная </w:t>
                  </w:r>
                </w:p>
              </w:tc>
            </w:tr>
            <w:tr w:rsidR="00A21F64" w14:paraId="55CE2B02" w14:textId="77777777" w:rsidTr="00A21F64">
              <w:trPr>
                <w:trHeight w:val="101"/>
              </w:trPr>
              <w:tc>
                <w:tcPr>
                  <w:tcW w:w="4898" w:type="dxa"/>
                  <w:tcBorders>
                    <w:top w:val="none" w:sz="6" w:space="0" w:color="auto"/>
                    <w:bottom w:val="none" w:sz="6" w:space="0" w:color="auto"/>
                    <w:right w:val="none" w:sz="6" w:space="0" w:color="auto"/>
                  </w:tcBorders>
                </w:tcPr>
                <w:p w14:paraId="1452B478" w14:textId="77777777" w:rsidR="00A21F64" w:rsidRDefault="00A21F64" w:rsidP="0041645E">
                  <w:pPr>
                    <w:pStyle w:val="Pa5"/>
                    <w:spacing w:line="240" w:lineRule="auto"/>
                    <w:rPr>
                      <w:color w:val="000000"/>
                      <w:sz w:val="14"/>
                      <w:szCs w:val="14"/>
                    </w:rPr>
                  </w:pPr>
                  <w:r>
                    <w:rPr>
                      <w:rStyle w:val="A60"/>
                    </w:rPr>
                    <w:t xml:space="preserve">Цвет толкателя </w:t>
                  </w:r>
                </w:p>
              </w:tc>
              <w:tc>
                <w:tcPr>
                  <w:tcW w:w="3013" w:type="dxa"/>
                  <w:tcBorders>
                    <w:top w:val="none" w:sz="6" w:space="0" w:color="auto"/>
                    <w:left w:val="none" w:sz="6" w:space="0" w:color="auto"/>
                    <w:bottom w:val="none" w:sz="6" w:space="0" w:color="auto"/>
                  </w:tcBorders>
                </w:tcPr>
                <w:p w14:paraId="43E225BA" w14:textId="77777777" w:rsidR="00A21F64" w:rsidRDefault="00A21F64" w:rsidP="0041645E">
                  <w:pPr>
                    <w:pStyle w:val="Pa7"/>
                    <w:spacing w:line="240" w:lineRule="auto"/>
                    <w:jc w:val="center"/>
                    <w:rPr>
                      <w:color w:val="000000"/>
                      <w:sz w:val="14"/>
                      <w:szCs w:val="14"/>
                    </w:rPr>
                  </w:pPr>
                  <w:r>
                    <w:rPr>
                      <w:rStyle w:val="A60"/>
                    </w:rPr>
                    <w:t xml:space="preserve">черный или красный </w:t>
                  </w:r>
                </w:p>
              </w:tc>
            </w:tr>
            <w:tr w:rsidR="00A21F64" w14:paraId="0F439947" w14:textId="77777777" w:rsidTr="00A21F64">
              <w:trPr>
                <w:trHeight w:val="101"/>
              </w:trPr>
              <w:tc>
                <w:tcPr>
                  <w:tcW w:w="4898" w:type="dxa"/>
                  <w:tcBorders>
                    <w:top w:val="none" w:sz="6" w:space="0" w:color="auto"/>
                    <w:bottom w:val="none" w:sz="6" w:space="0" w:color="auto"/>
                    <w:right w:val="none" w:sz="6" w:space="0" w:color="auto"/>
                  </w:tcBorders>
                </w:tcPr>
                <w:p w14:paraId="6154CEC8" w14:textId="77777777" w:rsidR="00A21F64" w:rsidRDefault="00A21F64" w:rsidP="0041645E">
                  <w:pPr>
                    <w:pStyle w:val="Pa0"/>
                    <w:spacing w:line="240" w:lineRule="auto"/>
                    <w:rPr>
                      <w:color w:val="000000"/>
                      <w:sz w:val="14"/>
                      <w:szCs w:val="14"/>
                    </w:rPr>
                  </w:pPr>
                  <w:r>
                    <w:rPr>
                      <w:rStyle w:val="A60"/>
                    </w:rPr>
                    <w:t xml:space="preserve">Номинальное напряжение изоляции, В </w:t>
                  </w:r>
                </w:p>
              </w:tc>
              <w:tc>
                <w:tcPr>
                  <w:tcW w:w="3013" w:type="dxa"/>
                  <w:tcBorders>
                    <w:top w:val="none" w:sz="6" w:space="0" w:color="auto"/>
                    <w:left w:val="none" w:sz="6" w:space="0" w:color="auto"/>
                    <w:bottom w:val="none" w:sz="6" w:space="0" w:color="auto"/>
                  </w:tcBorders>
                </w:tcPr>
                <w:p w14:paraId="0D8DAD72" w14:textId="30CF18BA" w:rsidR="00A21F64" w:rsidRDefault="000E4F10" w:rsidP="0041645E">
                  <w:pPr>
                    <w:pStyle w:val="Pa6"/>
                    <w:spacing w:line="240" w:lineRule="auto"/>
                    <w:jc w:val="center"/>
                    <w:rPr>
                      <w:color w:val="000000"/>
                      <w:sz w:val="14"/>
                      <w:szCs w:val="14"/>
                    </w:rPr>
                  </w:pPr>
                  <w:r>
                    <w:rPr>
                      <w:rStyle w:val="A60"/>
                    </w:rPr>
                    <w:t xml:space="preserve">Не менее </w:t>
                  </w:r>
                  <w:r w:rsidR="00A21F64">
                    <w:rPr>
                      <w:rStyle w:val="A60"/>
                    </w:rPr>
                    <w:t xml:space="preserve">660 </w:t>
                  </w:r>
                </w:p>
              </w:tc>
            </w:tr>
            <w:tr w:rsidR="00A21F64" w14:paraId="1C9D7DBD" w14:textId="77777777" w:rsidTr="00A21F64">
              <w:trPr>
                <w:trHeight w:val="101"/>
              </w:trPr>
              <w:tc>
                <w:tcPr>
                  <w:tcW w:w="4898" w:type="dxa"/>
                  <w:tcBorders>
                    <w:top w:val="none" w:sz="6" w:space="0" w:color="auto"/>
                    <w:bottom w:val="none" w:sz="6" w:space="0" w:color="auto"/>
                    <w:right w:val="none" w:sz="6" w:space="0" w:color="auto"/>
                  </w:tcBorders>
                </w:tcPr>
                <w:p w14:paraId="2F5BE860" w14:textId="77777777" w:rsidR="00A21F64" w:rsidRDefault="00A21F64" w:rsidP="0041645E">
                  <w:pPr>
                    <w:pStyle w:val="Pa0"/>
                    <w:spacing w:line="240" w:lineRule="auto"/>
                    <w:rPr>
                      <w:color w:val="000000"/>
                      <w:sz w:val="14"/>
                      <w:szCs w:val="14"/>
                    </w:rPr>
                  </w:pPr>
                  <w:r>
                    <w:rPr>
                      <w:rStyle w:val="A60"/>
                    </w:rPr>
                    <w:t xml:space="preserve">Коммутационная износостойкость при частоте включения 1200 циклов в час , млн. циклов </w:t>
                  </w:r>
                </w:p>
              </w:tc>
              <w:tc>
                <w:tcPr>
                  <w:tcW w:w="3013" w:type="dxa"/>
                  <w:tcBorders>
                    <w:top w:val="none" w:sz="6" w:space="0" w:color="auto"/>
                    <w:left w:val="none" w:sz="6" w:space="0" w:color="auto"/>
                    <w:bottom w:val="none" w:sz="6" w:space="0" w:color="auto"/>
                  </w:tcBorders>
                </w:tcPr>
                <w:p w14:paraId="73EE6B76" w14:textId="56C13F87" w:rsidR="00A21F64" w:rsidRDefault="000E4F10" w:rsidP="0041645E">
                  <w:pPr>
                    <w:pStyle w:val="Pa6"/>
                    <w:spacing w:line="240" w:lineRule="auto"/>
                    <w:jc w:val="center"/>
                    <w:rPr>
                      <w:color w:val="000000"/>
                      <w:sz w:val="14"/>
                      <w:szCs w:val="14"/>
                    </w:rPr>
                  </w:pPr>
                  <w:r>
                    <w:rPr>
                      <w:rStyle w:val="A60"/>
                    </w:rPr>
                    <w:t xml:space="preserve">Не менее </w:t>
                  </w:r>
                  <w:r w:rsidR="00A21F64">
                    <w:rPr>
                      <w:rStyle w:val="A60"/>
                    </w:rPr>
                    <w:t xml:space="preserve">1 </w:t>
                  </w:r>
                </w:p>
              </w:tc>
            </w:tr>
            <w:tr w:rsidR="00A21F64" w14:paraId="0C5F2FA5" w14:textId="77777777" w:rsidTr="00A21F64">
              <w:trPr>
                <w:trHeight w:val="101"/>
              </w:trPr>
              <w:tc>
                <w:tcPr>
                  <w:tcW w:w="4898" w:type="dxa"/>
                  <w:tcBorders>
                    <w:top w:val="none" w:sz="6" w:space="0" w:color="auto"/>
                    <w:bottom w:val="none" w:sz="6" w:space="0" w:color="auto"/>
                    <w:right w:val="none" w:sz="6" w:space="0" w:color="auto"/>
                  </w:tcBorders>
                </w:tcPr>
                <w:p w14:paraId="60ED767A" w14:textId="13F471F0" w:rsidR="00A21F64" w:rsidRDefault="00A21F64" w:rsidP="0041645E">
                  <w:pPr>
                    <w:pStyle w:val="Pa0"/>
                    <w:spacing w:line="240" w:lineRule="auto"/>
                    <w:rPr>
                      <w:color w:val="000000"/>
                      <w:sz w:val="14"/>
                      <w:szCs w:val="14"/>
                    </w:rPr>
                  </w:pPr>
                  <w:r>
                    <w:rPr>
                      <w:rStyle w:val="A60"/>
                    </w:rPr>
                    <w:t>Мех</w:t>
                  </w:r>
                  <w:r w:rsidR="000E4F10">
                    <w:rPr>
                      <w:rStyle w:val="A60"/>
                    </w:rPr>
                    <w:t>а</w:t>
                  </w:r>
                  <w:r>
                    <w:rPr>
                      <w:rStyle w:val="A60"/>
                    </w:rPr>
                    <w:t xml:space="preserve">ническая износостойкость, млн. циклов </w:t>
                  </w:r>
                </w:p>
              </w:tc>
              <w:tc>
                <w:tcPr>
                  <w:tcW w:w="3013" w:type="dxa"/>
                  <w:tcBorders>
                    <w:top w:val="none" w:sz="6" w:space="0" w:color="auto"/>
                    <w:left w:val="none" w:sz="6" w:space="0" w:color="auto"/>
                    <w:bottom w:val="none" w:sz="6" w:space="0" w:color="auto"/>
                  </w:tcBorders>
                </w:tcPr>
                <w:p w14:paraId="10E716B7" w14:textId="77777777" w:rsidR="00A21F64" w:rsidRDefault="00A21F64" w:rsidP="0041645E">
                  <w:pPr>
                    <w:pStyle w:val="Pa6"/>
                    <w:spacing w:line="240" w:lineRule="auto"/>
                    <w:jc w:val="center"/>
                    <w:rPr>
                      <w:color w:val="000000"/>
                      <w:sz w:val="14"/>
                      <w:szCs w:val="14"/>
                    </w:rPr>
                  </w:pPr>
                  <w:r>
                    <w:rPr>
                      <w:rStyle w:val="A60"/>
                    </w:rPr>
                    <w:t xml:space="preserve">со степенью защиты: IР40 - 10; IР54 - 4 </w:t>
                  </w:r>
                </w:p>
              </w:tc>
            </w:tr>
            <w:tr w:rsidR="00A21F64" w14:paraId="1AB9293E" w14:textId="77777777" w:rsidTr="00A21F64">
              <w:trPr>
                <w:trHeight w:val="101"/>
              </w:trPr>
              <w:tc>
                <w:tcPr>
                  <w:tcW w:w="4898" w:type="dxa"/>
                  <w:tcBorders>
                    <w:top w:val="none" w:sz="6" w:space="0" w:color="auto"/>
                    <w:bottom w:val="none" w:sz="6" w:space="0" w:color="auto"/>
                    <w:right w:val="none" w:sz="6" w:space="0" w:color="auto"/>
                  </w:tcBorders>
                </w:tcPr>
                <w:p w14:paraId="3AB37328" w14:textId="77777777" w:rsidR="00A21F64" w:rsidRDefault="00A21F64" w:rsidP="0041645E">
                  <w:pPr>
                    <w:pStyle w:val="Pa0"/>
                    <w:spacing w:line="240" w:lineRule="auto"/>
                    <w:rPr>
                      <w:color w:val="000000"/>
                      <w:sz w:val="14"/>
                      <w:szCs w:val="14"/>
                    </w:rPr>
                  </w:pPr>
                  <w:r>
                    <w:rPr>
                      <w:rStyle w:val="A60"/>
                    </w:rPr>
                    <w:t xml:space="preserve">Вид климатического исполнения и категория размещения </w:t>
                  </w:r>
                </w:p>
              </w:tc>
              <w:tc>
                <w:tcPr>
                  <w:tcW w:w="3013" w:type="dxa"/>
                  <w:tcBorders>
                    <w:top w:val="none" w:sz="6" w:space="0" w:color="auto"/>
                    <w:left w:val="none" w:sz="6" w:space="0" w:color="auto"/>
                    <w:bottom w:val="none" w:sz="6" w:space="0" w:color="auto"/>
                  </w:tcBorders>
                </w:tcPr>
                <w:p w14:paraId="11559170" w14:textId="77777777" w:rsidR="00A21F64" w:rsidRDefault="00A21F64" w:rsidP="0041645E">
                  <w:pPr>
                    <w:pStyle w:val="Pa6"/>
                    <w:spacing w:line="240" w:lineRule="auto"/>
                    <w:jc w:val="center"/>
                    <w:rPr>
                      <w:color w:val="000000"/>
                      <w:sz w:val="14"/>
                      <w:szCs w:val="14"/>
                    </w:rPr>
                  </w:pPr>
                  <w:r>
                    <w:rPr>
                      <w:rStyle w:val="A60"/>
                    </w:rPr>
                    <w:t xml:space="preserve">У2, У3 </w:t>
                  </w:r>
                </w:p>
              </w:tc>
            </w:tr>
          </w:tbl>
          <w:p w14:paraId="0A595EE6" w14:textId="77777777" w:rsidR="00840F4D" w:rsidRDefault="00840F4D" w:rsidP="0041645E">
            <w:pPr>
              <w:spacing w:after="0" w:line="240" w:lineRule="auto"/>
              <w:ind w:firstLine="351"/>
              <w:jc w:val="both"/>
              <w:rPr>
                <w:rFonts w:ascii="Times New Roman" w:hAnsi="Times New Roman"/>
                <w:sz w:val="20"/>
                <w:szCs w:val="20"/>
                <w:highlight w:val="yellow"/>
              </w:rPr>
            </w:pPr>
          </w:p>
          <w:p w14:paraId="47DF405D" w14:textId="27740956" w:rsidR="00A21F64" w:rsidRPr="00044A40" w:rsidRDefault="00B17736" w:rsidP="0041645E">
            <w:pPr>
              <w:spacing w:after="0" w:line="240" w:lineRule="auto"/>
              <w:ind w:firstLine="351"/>
              <w:jc w:val="both"/>
              <w:rPr>
                <w:rFonts w:ascii="Times New Roman" w:hAnsi="Times New Roman"/>
                <w:sz w:val="20"/>
                <w:szCs w:val="20"/>
              </w:rPr>
            </w:pPr>
            <w:r>
              <w:rPr>
                <w:rFonts w:ascii="Times New Roman" w:hAnsi="Times New Roman"/>
                <w:sz w:val="20"/>
                <w:szCs w:val="20"/>
              </w:rPr>
              <w:t xml:space="preserve">Количество толкателей – не менее 2 </w:t>
            </w:r>
          </w:p>
          <w:p w14:paraId="6A16C784" w14:textId="5236AF0C" w:rsidR="00044A40" w:rsidRPr="00B17736" w:rsidRDefault="00044A40" w:rsidP="0041645E">
            <w:pPr>
              <w:spacing w:after="0" w:line="240" w:lineRule="auto"/>
              <w:ind w:firstLine="351"/>
              <w:jc w:val="both"/>
              <w:rPr>
                <w:rFonts w:ascii="Times New Roman" w:hAnsi="Times New Roman"/>
                <w:sz w:val="20"/>
                <w:szCs w:val="20"/>
              </w:rPr>
            </w:pPr>
            <w:r w:rsidRPr="00B17736">
              <w:rPr>
                <w:rFonts w:ascii="Times New Roman" w:hAnsi="Times New Roman"/>
                <w:sz w:val="20"/>
                <w:szCs w:val="20"/>
              </w:rPr>
              <w:t>- двухкнопочное устройство со следующими размерами: габариты (76*1</w:t>
            </w:r>
            <w:r w:rsidR="00B17736" w:rsidRPr="00B17736">
              <w:rPr>
                <w:rFonts w:ascii="Times New Roman" w:hAnsi="Times New Roman"/>
                <w:sz w:val="20"/>
                <w:szCs w:val="20"/>
              </w:rPr>
              <w:t>4</w:t>
            </w:r>
            <w:r w:rsidRPr="00B17736">
              <w:rPr>
                <w:rFonts w:ascii="Times New Roman" w:hAnsi="Times New Roman"/>
                <w:sz w:val="20"/>
                <w:szCs w:val="20"/>
              </w:rPr>
              <w:t xml:space="preserve">0 </w:t>
            </w:r>
            <w:r w:rsidRPr="00B17736">
              <w:rPr>
                <w:rFonts w:ascii="Times New Roman" w:hAnsi="Times New Roman"/>
                <w:sz w:val="20"/>
                <w:szCs w:val="20"/>
                <w:u w:val="single"/>
              </w:rPr>
              <w:t>+</w:t>
            </w:r>
            <w:r w:rsidRPr="00B17736">
              <w:rPr>
                <w:rFonts w:ascii="Times New Roman" w:hAnsi="Times New Roman"/>
                <w:sz w:val="20"/>
                <w:szCs w:val="20"/>
              </w:rPr>
              <w:t xml:space="preserve"> 10) мм., толщина изделия (72 </w:t>
            </w:r>
            <w:r w:rsidRPr="00B17736">
              <w:rPr>
                <w:rFonts w:ascii="Times New Roman" w:hAnsi="Times New Roman"/>
                <w:sz w:val="20"/>
                <w:szCs w:val="20"/>
                <w:u w:val="single"/>
              </w:rPr>
              <w:t>+</w:t>
            </w:r>
            <w:r w:rsidRPr="00B17736">
              <w:rPr>
                <w:rFonts w:ascii="Times New Roman" w:hAnsi="Times New Roman"/>
                <w:sz w:val="20"/>
                <w:szCs w:val="20"/>
              </w:rPr>
              <w:t xml:space="preserve"> 10) мм.;</w:t>
            </w:r>
          </w:p>
          <w:p w14:paraId="3883EEE2" w14:textId="64066EBA" w:rsidR="00107AB2" w:rsidRPr="00C369BD" w:rsidRDefault="00107AB2" w:rsidP="00C369BD">
            <w:pPr>
              <w:spacing w:after="0" w:line="240" w:lineRule="auto"/>
              <w:ind w:firstLine="351"/>
              <w:jc w:val="both"/>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14:paraId="38702879" w14:textId="00C2591B" w:rsidR="00107AB2" w:rsidRPr="003A14C9" w:rsidRDefault="00840F4D" w:rsidP="00107AB2">
            <w:pPr>
              <w:spacing w:after="0" w:line="240" w:lineRule="auto"/>
              <w:contextualSpacing/>
              <w:jc w:val="center"/>
              <w:rPr>
                <w:rFonts w:ascii="Times New Roman" w:hAnsi="Times New Roman"/>
                <w:b/>
                <w:sz w:val="24"/>
                <w:szCs w:val="24"/>
                <w:highlight w:val="yellow"/>
              </w:rPr>
            </w:pPr>
            <w:r w:rsidRPr="000E4F10">
              <w:rPr>
                <w:rFonts w:ascii="Times New Roman" w:hAnsi="Times New Roman"/>
                <w:b/>
                <w:sz w:val="24"/>
                <w:szCs w:val="24"/>
              </w:rPr>
              <w:t>5 шт.</w:t>
            </w:r>
          </w:p>
        </w:tc>
      </w:tr>
      <w:tr w:rsidR="00107AB2" w:rsidRPr="003A14C9" w14:paraId="717BBC9B" w14:textId="77777777" w:rsidTr="00E35C4F">
        <w:trPr>
          <w:trHeight w:val="1377"/>
        </w:trPr>
        <w:tc>
          <w:tcPr>
            <w:tcW w:w="709" w:type="dxa"/>
            <w:tcBorders>
              <w:top w:val="single" w:sz="4" w:space="0" w:color="auto"/>
              <w:bottom w:val="single" w:sz="4" w:space="0" w:color="auto"/>
            </w:tcBorders>
            <w:shd w:val="clear" w:color="auto" w:fill="auto"/>
          </w:tcPr>
          <w:p w14:paraId="0500D261" w14:textId="77777777" w:rsidR="00107AB2" w:rsidRPr="003A14C9" w:rsidRDefault="00107AB2" w:rsidP="00107AB2">
            <w:pPr>
              <w:spacing w:after="0" w:line="240" w:lineRule="auto"/>
              <w:contextualSpacing/>
              <w:jc w:val="center"/>
              <w:rPr>
                <w:rFonts w:ascii="Times New Roman" w:hAnsi="Times New Roman"/>
                <w:sz w:val="24"/>
                <w:szCs w:val="24"/>
                <w:highlight w:val="yellow"/>
              </w:rPr>
            </w:pPr>
            <w:r w:rsidRPr="00347BDB">
              <w:rPr>
                <w:rFonts w:ascii="Times New Roman" w:hAnsi="Times New Roman"/>
                <w:sz w:val="24"/>
                <w:szCs w:val="24"/>
              </w:rPr>
              <w:t>2</w:t>
            </w:r>
          </w:p>
        </w:tc>
        <w:tc>
          <w:tcPr>
            <w:tcW w:w="2693" w:type="dxa"/>
            <w:tcBorders>
              <w:top w:val="single" w:sz="4" w:space="0" w:color="auto"/>
              <w:bottom w:val="single" w:sz="4" w:space="0" w:color="auto"/>
            </w:tcBorders>
            <w:shd w:val="clear" w:color="auto" w:fill="auto"/>
          </w:tcPr>
          <w:p w14:paraId="0B9386F1" w14:textId="686700C4" w:rsidR="00107AB2" w:rsidRPr="003A14C9" w:rsidRDefault="00A56B83" w:rsidP="00306420">
            <w:pPr>
              <w:spacing w:after="0" w:line="240" w:lineRule="auto"/>
              <w:ind w:right="174"/>
              <w:contextualSpacing/>
              <w:jc w:val="center"/>
              <w:rPr>
                <w:rFonts w:ascii="Times New Roman" w:hAnsi="Times New Roman"/>
                <w:iCs/>
                <w:color w:val="000000"/>
                <w:sz w:val="24"/>
                <w:szCs w:val="24"/>
                <w:highlight w:val="yellow"/>
                <w:lang w:eastAsia="ru-RU"/>
              </w:rPr>
            </w:pPr>
            <w:r w:rsidRPr="00A56B83">
              <w:rPr>
                <w:rFonts w:ascii="Times New Roman" w:hAnsi="Times New Roman"/>
                <w:b/>
                <w:iCs/>
                <w:sz w:val="24"/>
                <w:szCs w:val="24"/>
              </w:rPr>
              <w:t>Комплект устройств безопасности</w:t>
            </w:r>
            <w:r>
              <w:rPr>
                <w:rFonts w:ascii="Times New Roman" w:hAnsi="Times New Roman"/>
                <w:b/>
                <w:iCs/>
                <w:sz w:val="24"/>
                <w:szCs w:val="24"/>
              </w:rPr>
              <w:t xml:space="preserve"> </w:t>
            </w:r>
            <w:r w:rsidR="00050F5B" w:rsidRPr="00050F5B">
              <w:rPr>
                <w:rFonts w:ascii="Times New Roman" w:hAnsi="Times New Roman"/>
                <w:b/>
                <w:iCs/>
                <w:sz w:val="24"/>
                <w:szCs w:val="24"/>
              </w:rPr>
              <w:t>ДАБР.425548.002-05</w:t>
            </w:r>
            <w:r w:rsidRPr="00D5083B">
              <w:rPr>
                <w:rFonts w:ascii="Times New Roman" w:hAnsi="Times New Roman"/>
                <w:b/>
                <w:iCs/>
                <w:sz w:val="24"/>
                <w:szCs w:val="24"/>
              </w:rPr>
              <w:t xml:space="preserve"> </w:t>
            </w:r>
          </w:p>
        </w:tc>
        <w:tc>
          <w:tcPr>
            <w:tcW w:w="9923" w:type="dxa"/>
            <w:tcBorders>
              <w:top w:val="single" w:sz="4" w:space="0" w:color="auto"/>
              <w:bottom w:val="single" w:sz="4" w:space="0" w:color="auto"/>
            </w:tcBorders>
            <w:shd w:val="clear" w:color="auto" w:fill="auto"/>
            <w:vAlign w:val="center"/>
          </w:tcPr>
          <w:p w14:paraId="5263A376" w14:textId="690D4DE7" w:rsidR="00107AB2" w:rsidRDefault="00840F4D" w:rsidP="0041645E">
            <w:pPr>
              <w:autoSpaceDE w:val="0"/>
              <w:autoSpaceDN w:val="0"/>
              <w:adjustRightInd w:val="0"/>
              <w:spacing w:after="0" w:line="240" w:lineRule="auto"/>
              <w:rPr>
                <w:rFonts w:ascii="Times New Roman" w:eastAsiaTheme="minorHAnsi" w:hAnsi="Times New Roman"/>
                <w:sz w:val="20"/>
                <w:szCs w:val="20"/>
              </w:rPr>
            </w:pPr>
            <w:r w:rsidRPr="00BE23F8">
              <w:rPr>
                <w:rFonts w:ascii="Times New Roman" w:eastAsiaTheme="minorHAnsi" w:hAnsi="Times New Roman"/>
                <w:sz w:val="20"/>
                <w:szCs w:val="20"/>
              </w:rPr>
              <w:t>Комплект включает в себя извещатель</w:t>
            </w:r>
            <w:r w:rsidR="00BE23F8" w:rsidRPr="00BE23F8">
              <w:rPr>
                <w:rFonts w:ascii="Times New Roman" w:eastAsiaTheme="minorHAnsi" w:hAnsi="Times New Roman"/>
                <w:sz w:val="20"/>
                <w:szCs w:val="20"/>
              </w:rPr>
              <w:t xml:space="preserve"> </w:t>
            </w:r>
            <w:r w:rsidRPr="00BE23F8">
              <w:rPr>
                <w:rFonts w:ascii="Times New Roman" w:eastAsiaTheme="minorHAnsi" w:hAnsi="Times New Roman"/>
                <w:sz w:val="20"/>
                <w:szCs w:val="20"/>
              </w:rPr>
              <w:t xml:space="preserve">охранный линейный (оптико электронный), устанавливаемый на стойках с </w:t>
            </w:r>
            <w:r w:rsidRPr="00A56B83">
              <w:rPr>
                <w:rFonts w:ascii="Times New Roman" w:eastAsiaTheme="minorHAnsi" w:hAnsi="Times New Roman"/>
                <w:sz w:val="20"/>
                <w:szCs w:val="20"/>
              </w:rPr>
              <w:t xml:space="preserve">двух сторон перекрываемого проезда. Извещатель охранный предназначен для </w:t>
            </w:r>
            <w:r w:rsidRPr="0041645E">
              <w:rPr>
                <w:rFonts w:ascii="Times New Roman" w:eastAsiaTheme="minorHAnsi" w:hAnsi="Times New Roman"/>
                <w:sz w:val="20"/>
                <w:szCs w:val="20"/>
              </w:rPr>
              <w:t xml:space="preserve">оборудования зоны безопасности </w:t>
            </w:r>
            <w:r w:rsidR="00A56B83" w:rsidRPr="0041645E">
              <w:rPr>
                <w:rFonts w:ascii="Times New Roman" w:hAnsi="Times New Roman"/>
                <w:sz w:val="20"/>
                <w:szCs w:val="20"/>
              </w:rPr>
              <w:t>шлагбаума автоматического вандалоустойчивого</w:t>
            </w:r>
            <w:r w:rsidR="008657CB">
              <w:rPr>
                <w:rFonts w:ascii="Times New Roman" w:hAnsi="Times New Roman"/>
                <w:sz w:val="20"/>
                <w:szCs w:val="20"/>
              </w:rPr>
              <w:t xml:space="preserve"> ( далее </w:t>
            </w:r>
            <w:r w:rsidR="008657CB" w:rsidRPr="0041645E">
              <w:rPr>
                <w:rFonts w:ascii="Times New Roman" w:eastAsiaTheme="minorHAnsi" w:hAnsi="Times New Roman"/>
                <w:sz w:val="20"/>
                <w:szCs w:val="20"/>
              </w:rPr>
              <w:t>ШАВУ)</w:t>
            </w:r>
            <w:r w:rsidR="00F714D9" w:rsidRPr="0041645E">
              <w:rPr>
                <w:rFonts w:ascii="Times New Roman" w:hAnsi="Times New Roman"/>
                <w:sz w:val="20"/>
                <w:szCs w:val="20"/>
              </w:rPr>
              <w:t>, установленного у Заказчика</w:t>
            </w:r>
            <w:r w:rsidR="008657CB">
              <w:rPr>
                <w:rFonts w:ascii="Times New Roman" w:hAnsi="Times New Roman"/>
                <w:sz w:val="20"/>
                <w:szCs w:val="20"/>
              </w:rPr>
              <w:t>,</w:t>
            </w:r>
            <w:r w:rsidR="0041645E" w:rsidRPr="0041645E">
              <w:rPr>
                <w:rFonts w:ascii="Times New Roman" w:eastAsiaTheme="minorHAnsi" w:hAnsi="Times New Roman"/>
                <w:sz w:val="20"/>
                <w:szCs w:val="20"/>
              </w:rPr>
              <w:t xml:space="preserve"> </w:t>
            </w:r>
            <w:r w:rsidRPr="0041645E">
              <w:rPr>
                <w:rFonts w:ascii="Times New Roman" w:eastAsiaTheme="minorHAnsi" w:hAnsi="Times New Roman"/>
                <w:sz w:val="20"/>
                <w:szCs w:val="20"/>
              </w:rPr>
              <w:t>(обеспечивает предотвращение движения стрелы при работе ШАВУ</w:t>
            </w:r>
            <w:r w:rsidR="00A56B83" w:rsidRPr="0041645E">
              <w:rPr>
                <w:rFonts w:ascii="Times New Roman" w:eastAsiaTheme="minorHAnsi" w:hAnsi="Times New Roman"/>
                <w:sz w:val="20"/>
                <w:szCs w:val="20"/>
              </w:rPr>
              <w:t xml:space="preserve"> </w:t>
            </w:r>
            <w:r w:rsidRPr="0041645E">
              <w:rPr>
                <w:rFonts w:ascii="Times New Roman" w:eastAsiaTheme="minorHAnsi" w:hAnsi="Times New Roman"/>
                <w:sz w:val="20"/>
                <w:szCs w:val="20"/>
              </w:rPr>
              <w:t>в полуавтоматическом режиме в момент нахождения в зоне перемещения стрелы автотранспортных средств, людей, животных, посторонних</w:t>
            </w:r>
            <w:r w:rsidR="00BE23F8" w:rsidRPr="00BE23F8">
              <w:rPr>
                <w:rFonts w:ascii="Times New Roman" w:eastAsiaTheme="minorHAnsi" w:hAnsi="Times New Roman"/>
                <w:sz w:val="20"/>
                <w:szCs w:val="20"/>
              </w:rPr>
              <w:t xml:space="preserve"> </w:t>
            </w:r>
            <w:r w:rsidRPr="00BE23F8">
              <w:rPr>
                <w:rFonts w:ascii="Times New Roman" w:eastAsiaTheme="minorHAnsi" w:hAnsi="Times New Roman"/>
                <w:sz w:val="20"/>
                <w:szCs w:val="20"/>
              </w:rPr>
              <w:t>предметов и т. п. Место и способ установки определяются проектом по согласованию с заказчиком.</w:t>
            </w:r>
          </w:p>
          <w:p w14:paraId="325A01B2" w14:textId="31F70256" w:rsidR="005B6172" w:rsidRPr="00566E48" w:rsidRDefault="007555CC" w:rsidP="0041645E">
            <w:pPr>
              <w:autoSpaceDE w:val="0"/>
              <w:autoSpaceDN w:val="0"/>
              <w:adjustRightInd w:val="0"/>
              <w:spacing w:after="0" w:line="240" w:lineRule="auto"/>
              <w:rPr>
                <w:rFonts w:ascii="Times New Roman" w:eastAsiaTheme="minorHAnsi" w:hAnsi="Times New Roman"/>
                <w:sz w:val="20"/>
                <w:szCs w:val="20"/>
              </w:rPr>
            </w:pPr>
            <w:r w:rsidRPr="00566E48">
              <w:rPr>
                <w:rFonts w:ascii="Times New Roman" w:eastAsiaTheme="minorHAnsi" w:hAnsi="Times New Roman"/>
                <w:sz w:val="20"/>
                <w:szCs w:val="20"/>
              </w:rPr>
              <w:t>В один к</w:t>
            </w:r>
            <w:r w:rsidR="005B6172" w:rsidRPr="00566E48">
              <w:rPr>
                <w:rFonts w:ascii="Times New Roman" w:eastAsiaTheme="minorHAnsi" w:hAnsi="Times New Roman"/>
                <w:sz w:val="20"/>
                <w:szCs w:val="20"/>
              </w:rPr>
              <w:t>омплект</w:t>
            </w:r>
            <w:r w:rsidRPr="00566E48">
              <w:rPr>
                <w:rFonts w:ascii="Times New Roman" w:eastAsiaTheme="minorHAnsi" w:hAnsi="Times New Roman"/>
                <w:sz w:val="20"/>
                <w:szCs w:val="20"/>
              </w:rPr>
              <w:t xml:space="preserve"> поставки входит:</w:t>
            </w:r>
          </w:p>
          <w:p w14:paraId="1AB5A0A9" w14:textId="77777777" w:rsidR="005B6172" w:rsidRPr="00566E48" w:rsidRDefault="005B6172" w:rsidP="005B6172">
            <w:pPr>
              <w:spacing w:after="0" w:line="240" w:lineRule="auto"/>
              <w:rPr>
                <w:rFonts w:ascii="Times New Roman" w:eastAsiaTheme="minorHAnsi" w:hAnsi="Times New Roman"/>
                <w:sz w:val="20"/>
                <w:szCs w:val="20"/>
              </w:rPr>
            </w:pPr>
            <w:r w:rsidRPr="00566E48">
              <w:rPr>
                <w:rFonts w:ascii="Times New Roman" w:eastAsiaTheme="minorHAnsi" w:hAnsi="Times New Roman"/>
                <w:sz w:val="20"/>
                <w:szCs w:val="20"/>
              </w:rPr>
              <w:t>1. Стойка РЗ.333.02.310-04 (опора из профильной трубы 82х80х2 мм, длина 2 м) - 2 шт.;</w:t>
            </w:r>
          </w:p>
          <w:p w14:paraId="59EB44AD" w14:textId="77777777" w:rsidR="005B6172" w:rsidRPr="00566E48" w:rsidRDefault="005B6172" w:rsidP="005B6172">
            <w:pPr>
              <w:spacing w:after="0" w:line="240" w:lineRule="auto"/>
              <w:rPr>
                <w:rFonts w:ascii="Times New Roman" w:eastAsiaTheme="minorHAnsi" w:hAnsi="Times New Roman"/>
                <w:sz w:val="20"/>
                <w:szCs w:val="20"/>
              </w:rPr>
            </w:pPr>
            <w:r w:rsidRPr="00566E48">
              <w:rPr>
                <w:rFonts w:ascii="Times New Roman" w:eastAsiaTheme="minorHAnsi" w:hAnsi="Times New Roman"/>
                <w:sz w:val="20"/>
                <w:szCs w:val="20"/>
              </w:rPr>
              <w:t>2. Стойка РЗ.333.02.310-05 (опора из профильной трубы 82х80х2 мм, длина 2 м) - 2 шт.;</w:t>
            </w:r>
          </w:p>
          <w:p w14:paraId="3FF52A77" w14:textId="77777777" w:rsidR="005B6172" w:rsidRPr="00566E48" w:rsidRDefault="005B6172" w:rsidP="005B6172">
            <w:pPr>
              <w:spacing w:after="0" w:line="240" w:lineRule="auto"/>
              <w:rPr>
                <w:rFonts w:ascii="Times New Roman" w:eastAsiaTheme="minorHAnsi" w:hAnsi="Times New Roman"/>
                <w:sz w:val="20"/>
                <w:szCs w:val="20"/>
              </w:rPr>
            </w:pPr>
            <w:r w:rsidRPr="00566E48">
              <w:rPr>
                <w:rFonts w:ascii="Times New Roman" w:eastAsiaTheme="minorHAnsi" w:hAnsi="Times New Roman"/>
                <w:sz w:val="20"/>
                <w:szCs w:val="20"/>
              </w:rPr>
              <w:t>3. Коробка распределительная "Барьер КР-М 5/12" ДАБР.648312.001 (корпус, крышка, сальник PG-9, крепеж) (габаритные размеры 129,5х50х106,5 мм) - 2 компл.,</w:t>
            </w:r>
          </w:p>
          <w:p w14:paraId="0EDA864B" w14:textId="77777777" w:rsidR="005B6172" w:rsidRPr="00566E48" w:rsidRDefault="005B6172" w:rsidP="005B6172">
            <w:pPr>
              <w:spacing w:after="0" w:line="240" w:lineRule="auto"/>
              <w:rPr>
                <w:rFonts w:ascii="Times New Roman" w:eastAsiaTheme="minorHAnsi" w:hAnsi="Times New Roman"/>
                <w:sz w:val="20"/>
                <w:szCs w:val="20"/>
              </w:rPr>
            </w:pPr>
            <w:r w:rsidRPr="00566E48">
              <w:rPr>
                <w:rFonts w:ascii="Times New Roman" w:eastAsiaTheme="minorHAnsi" w:hAnsi="Times New Roman"/>
                <w:sz w:val="20"/>
                <w:szCs w:val="20"/>
              </w:rPr>
              <w:t xml:space="preserve"> 4. Извещатель ИО209-32/2 СПЭК-1115М (приемник, передатчик) - 2 компл.;.</w:t>
            </w:r>
          </w:p>
          <w:p w14:paraId="5382CA7F" w14:textId="3B6AE4DB" w:rsidR="005B6172" w:rsidRPr="002A2A89" w:rsidRDefault="005B6172" w:rsidP="005B6172">
            <w:pPr>
              <w:spacing w:after="0" w:line="240" w:lineRule="auto"/>
              <w:rPr>
                <w:rFonts w:ascii="Times New Roman" w:eastAsiaTheme="minorHAnsi" w:hAnsi="Times New Roman"/>
                <w:sz w:val="20"/>
                <w:szCs w:val="20"/>
              </w:rPr>
            </w:pPr>
            <w:r w:rsidRPr="00566E48">
              <w:rPr>
                <w:rFonts w:ascii="Times New Roman" w:eastAsiaTheme="minorHAnsi" w:hAnsi="Times New Roman"/>
                <w:sz w:val="20"/>
                <w:szCs w:val="20"/>
              </w:rPr>
              <w:t xml:space="preserve"> Элементы крепления (заглушки, шайбы, винты) - 1 компл.</w:t>
            </w:r>
          </w:p>
          <w:p w14:paraId="3557B740" w14:textId="3D530F75" w:rsidR="005B6172" w:rsidRPr="00BE23F8" w:rsidRDefault="005B6172" w:rsidP="0041645E">
            <w:pPr>
              <w:autoSpaceDE w:val="0"/>
              <w:autoSpaceDN w:val="0"/>
              <w:adjustRightInd w:val="0"/>
              <w:spacing w:after="0" w:line="240" w:lineRule="auto"/>
              <w:rPr>
                <w:rFonts w:ascii="Times New Roman" w:eastAsiaTheme="minorHAnsi" w:hAnsi="Times New Roman"/>
                <w:sz w:val="20"/>
                <w:szCs w:val="20"/>
                <w:highlight w:val="green"/>
              </w:rPr>
            </w:pPr>
          </w:p>
        </w:tc>
        <w:tc>
          <w:tcPr>
            <w:tcW w:w="1559" w:type="dxa"/>
            <w:tcBorders>
              <w:top w:val="single" w:sz="4" w:space="0" w:color="auto"/>
              <w:bottom w:val="single" w:sz="4" w:space="0" w:color="auto"/>
            </w:tcBorders>
            <w:shd w:val="clear" w:color="auto" w:fill="auto"/>
          </w:tcPr>
          <w:p w14:paraId="011DDB89" w14:textId="2FA15414" w:rsidR="00107AB2" w:rsidRPr="008B32BA" w:rsidRDefault="008B32BA" w:rsidP="00107AB2">
            <w:pPr>
              <w:spacing w:after="0" w:line="240" w:lineRule="auto"/>
              <w:contextualSpacing/>
              <w:jc w:val="center"/>
              <w:rPr>
                <w:rFonts w:ascii="Times New Roman" w:hAnsi="Times New Roman"/>
                <w:b/>
                <w:sz w:val="24"/>
                <w:szCs w:val="24"/>
              </w:rPr>
            </w:pPr>
            <w:r w:rsidRPr="008B32BA">
              <w:rPr>
                <w:rFonts w:ascii="Times New Roman" w:hAnsi="Times New Roman"/>
                <w:b/>
                <w:sz w:val="24"/>
                <w:szCs w:val="24"/>
              </w:rPr>
              <w:t>10</w:t>
            </w:r>
            <w:r w:rsidR="00107AB2" w:rsidRPr="008B32BA">
              <w:rPr>
                <w:rFonts w:ascii="Times New Roman" w:hAnsi="Times New Roman"/>
                <w:b/>
                <w:sz w:val="24"/>
                <w:szCs w:val="24"/>
              </w:rPr>
              <w:t xml:space="preserve"> шт.</w:t>
            </w:r>
          </w:p>
        </w:tc>
      </w:tr>
      <w:tr w:rsidR="00107AB2" w:rsidRPr="003A14C9" w14:paraId="0AB5DE03" w14:textId="77777777" w:rsidTr="00B0161E">
        <w:trPr>
          <w:trHeight w:val="399"/>
        </w:trPr>
        <w:tc>
          <w:tcPr>
            <w:tcW w:w="709" w:type="dxa"/>
            <w:tcBorders>
              <w:top w:val="single" w:sz="4" w:space="0" w:color="auto"/>
              <w:bottom w:val="single" w:sz="4" w:space="0" w:color="auto"/>
            </w:tcBorders>
            <w:shd w:val="clear" w:color="auto" w:fill="auto"/>
          </w:tcPr>
          <w:p w14:paraId="32FF7C19" w14:textId="77777777" w:rsidR="00107AB2" w:rsidRPr="003A14C9" w:rsidRDefault="00107AB2" w:rsidP="00107AB2">
            <w:pPr>
              <w:spacing w:after="0" w:line="240" w:lineRule="auto"/>
              <w:contextualSpacing/>
              <w:jc w:val="center"/>
              <w:rPr>
                <w:rFonts w:ascii="Times New Roman" w:hAnsi="Times New Roman"/>
                <w:sz w:val="24"/>
                <w:szCs w:val="24"/>
                <w:highlight w:val="yellow"/>
              </w:rPr>
            </w:pPr>
            <w:r w:rsidRPr="005C328C">
              <w:rPr>
                <w:rFonts w:ascii="Times New Roman" w:hAnsi="Times New Roman"/>
                <w:sz w:val="24"/>
                <w:szCs w:val="24"/>
              </w:rPr>
              <w:t>3</w:t>
            </w:r>
          </w:p>
        </w:tc>
        <w:tc>
          <w:tcPr>
            <w:tcW w:w="2693" w:type="dxa"/>
            <w:tcBorders>
              <w:top w:val="single" w:sz="4" w:space="0" w:color="auto"/>
              <w:bottom w:val="single" w:sz="4" w:space="0" w:color="auto"/>
            </w:tcBorders>
            <w:shd w:val="clear" w:color="auto" w:fill="auto"/>
          </w:tcPr>
          <w:p w14:paraId="633D8125" w14:textId="31892792" w:rsidR="00240E79" w:rsidRPr="00605804" w:rsidRDefault="00605804" w:rsidP="00240E79">
            <w:pPr>
              <w:spacing w:after="0" w:line="240" w:lineRule="auto"/>
              <w:ind w:right="174"/>
              <w:contextualSpacing/>
              <w:jc w:val="center"/>
              <w:rPr>
                <w:rFonts w:ascii="Times New Roman" w:hAnsi="Times New Roman"/>
                <w:b/>
                <w:iCs/>
                <w:sz w:val="24"/>
                <w:szCs w:val="24"/>
              </w:rPr>
            </w:pPr>
            <w:r w:rsidRPr="00605804">
              <w:rPr>
                <w:rFonts w:ascii="Times New Roman" w:hAnsi="Times New Roman"/>
                <w:b/>
                <w:iCs/>
                <w:sz w:val="24"/>
                <w:szCs w:val="24"/>
              </w:rPr>
              <w:t>Панель световая двухсигнальная</w:t>
            </w:r>
            <w:r w:rsidR="00050F5B">
              <w:rPr>
                <w:rFonts w:ascii="Times New Roman" w:hAnsi="Times New Roman"/>
                <w:b/>
                <w:iCs/>
                <w:sz w:val="24"/>
                <w:szCs w:val="24"/>
              </w:rPr>
              <w:t xml:space="preserve"> </w:t>
            </w:r>
            <w:r w:rsidR="00050F5B" w:rsidRPr="00050F5B">
              <w:rPr>
                <w:rFonts w:ascii="Times New Roman" w:hAnsi="Times New Roman"/>
                <w:b/>
                <w:iCs/>
                <w:sz w:val="24"/>
                <w:szCs w:val="24"/>
              </w:rPr>
              <w:t>ДАБР.676659.001</w:t>
            </w:r>
          </w:p>
          <w:p w14:paraId="0E489EC8" w14:textId="3F596326" w:rsidR="00107AB2" w:rsidRPr="003A14C9" w:rsidRDefault="00107AB2" w:rsidP="00B568CD">
            <w:pPr>
              <w:spacing w:after="0" w:line="240" w:lineRule="auto"/>
              <w:ind w:right="174"/>
              <w:contextualSpacing/>
              <w:jc w:val="center"/>
              <w:rPr>
                <w:rFonts w:ascii="Times New Roman" w:hAnsi="Times New Roman"/>
                <w:b/>
                <w:iCs/>
                <w:sz w:val="24"/>
                <w:szCs w:val="24"/>
                <w:highlight w:val="yellow"/>
              </w:rPr>
            </w:pPr>
          </w:p>
        </w:tc>
        <w:tc>
          <w:tcPr>
            <w:tcW w:w="9923" w:type="dxa"/>
            <w:tcBorders>
              <w:top w:val="single" w:sz="4" w:space="0" w:color="auto"/>
              <w:bottom w:val="single" w:sz="4" w:space="0" w:color="auto"/>
            </w:tcBorders>
            <w:shd w:val="clear" w:color="auto" w:fill="auto"/>
            <w:vAlign w:val="center"/>
          </w:tcPr>
          <w:p w14:paraId="684D5986"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4"/>
                <w:szCs w:val="24"/>
              </w:rPr>
            </w:pPr>
          </w:p>
          <w:p w14:paraId="0AE408FB" w14:textId="77777777" w:rsid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Панель предназначена для применения в качестве светофора и служит для визуального оповещения людей при организации проезда/прохода на охраняемые территории.</w:t>
            </w:r>
          </w:p>
          <w:p w14:paraId="29CCEDC7" w14:textId="77777777" w:rsidR="007555CC" w:rsidRDefault="007555CC" w:rsidP="008B32BA">
            <w:pPr>
              <w:autoSpaceDE w:val="0"/>
              <w:autoSpaceDN w:val="0"/>
              <w:adjustRightInd w:val="0"/>
              <w:spacing w:after="0" w:line="240" w:lineRule="auto"/>
              <w:rPr>
                <w:rFonts w:ascii="Times New Roman" w:eastAsiaTheme="minorHAnsi" w:hAnsi="Times New Roman"/>
                <w:color w:val="000000"/>
                <w:sz w:val="20"/>
                <w:szCs w:val="20"/>
              </w:rPr>
            </w:pPr>
          </w:p>
          <w:p w14:paraId="3E0805E3" w14:textId="77777777" w:rsidR="007555CC" w:rsidRPr="00BD2938" w:rsidRDefault="007555CC" w:rsidP="008B32BA">
            <w:pPr>
              <w:autoSpaceDE w:val="0"/>
              <w:autoSpaceDN w:val="0"/>
              <w:adjustRightInd w:val="0"/>
              <w:spacing w:after="0" w:line="240" w:lineRule="auto"/>
              <w:rPr>
                <w:rFonts w:ascii="Times New Roman" w:eastAsiaTheme="minorHAnsi" w:hAnsi="Times New Roman"/>
                <w:color w:val="000000"/>
                <w:sz w:val="20"/>
                <w:szCs w:val="20"/>
              </w:rPr>
            </w:pPr>
          </w:p>
          <w:p w14:paraId="53E355B2" w14:textId="77777777" w:rsidR="008B32BA" w:rsidRDefault="008B32BA" w:rsidP="008B32BA">
            <w:pPr>
              <w:autoSpaceDE w:val="0"/>
              <w:autoSpaceDN w:val="0"/>
              <w:adjustRightInd w:val="0"/>
              <w:spacing w:after="0" w:line="240" w:lineRule="auto"/>
              <w:rPr>
                <w:rFonts w:ascii="Times New Roman" w:eastAsiaTheme="minorHAnsi" w:hAnsi="Times New Roman"/>
                <w:color w:val="000000"/>
                <w:sz w:val="28"/>
                <w:szCs w:val="28"/>
              </w:rPr>
            </w:pPr>
          </w:p>
          <w:tbl>
            <w:tblPr>
              <w:tblW w:w="0" w:type="auto"/>
              <w:tblInd w:w="15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88"/>
              <w:gridCol w:w="4488"/>
            </w:tblGrid>
            <w:tr w:rsidR="008B32BA" w:rsidRPr="008B32BA" w14:paraId="2ED1E14A" w14:textId="77777777" w:rsidTr="008B32BA">
              <w:trPr>
                <w:trHeight w:val="161"/>
              </w:trPr>
              <w:tc>
                <w:tcPr>
                  <w:tcW w:w="4488" w:type="dxa"/>
                  <w:tcBorders>
                    <w:top w:val="none" w:sz="6" w:space="0" w:color="auto"/>
                    <w:bottom w:val="none" w:sz="6" w:space="0" w:color="auto"/>
                    <w:right w:val="none" w:sz="6" w:space="0" w:color="auto"/>
                  </w:tcBorders>
                </w:tcPr>
                <w:p w14:paraId="5EF9F4A4"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lastRenderedPageBreak/>
                    <w:t xml:space="preserve">Напряжение питания, В </w:t>
                  </w:r>
                </w:p>
              </w:tc>
              <w:tc>
                <w:tcPr>
                  <w:tcW w:w="4488" w:type="dxa"/>
                  <w:tcBorders>
                    <w:top w:val="none" w:sz="6" w:space="0" w:color="auto"/>
                    <w:left w:val="none" w:sz="6" w:space="0" w:color="auto"/>
                    <w:bottom w:val="none" w:sz="6" w:space="0" w:color="auto"/>
                  </w:tcBorders>
                </w:tcPr>
                <w:p w14:paraId="362B1BAF" w14:textId="5A72D662" w:rsidR="008B32BA" w:rsidRPr="008B32BA" w:rsidRDefault="003C64CB" w:rsidP="008B32BA">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Не менее </w:t>
                  </w:r>
                  <w:r w:rsidR="008B32BA" w:rsidRPr="008B32BA">
                    <w:rPr>
                      <w:rFonts w:ascii="Times New Roman" w:eastAsiaTheme="minorHAnsi" w:hAnsi="Times New Roman"/>
                      <w:color w:val="000000"/>
                      <w:sz w:val="20"/>
                      <w:szCs w:val="20"/>
                    </w:rPr>
                    <w:t xml:space="preserve">(24±3), AC/DC </w:t>
                  </w:r>
                </w:p>
              </w:tc>
            </w:tr>
            <w:tr w:rsidR="008B32BA" w:rsidRPr="008B32BA" w14:paraId="1D0EC4A2" w14:textId="77777777" w:rsidTr="008B32BA">
              <w:trPr>
                <w:trHeight w:val="161"/>
              </w:trPr>
              <w:tc>
                <w:tcPr>
                  <w:tcW w:w="4488" w:type="dxa"/>
                  <w:tcBorders>
                    <w:top w:val="none" w:sz="6" w:space="0" w:color="auto"/>
                    <w:bottom w:val="none" w:sz="6" w:space="0" w:color="auto"/>
                    <w:right w:val="none" w:sz="6" w:space="0" w:color="auto"/>
                  </w:tcBorders>
                </w:tcPr>
                <w:p w14:paraId="44BCB01F" w14:textId="281A40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Номинальный ток потребления одного сигнала,</w:t>
                  </w:r>
                  <w:r w:rsidR="009B6C90">
                    <w:rPr>
                      <w:rFonts w:ascii="Times New Roman" w:eastAsiaTheme="minorHAnsi" w:hAnsi="Times New Roman"/>
                      <w:color w:val="000000"/>
                      <w:sz w:val="20"/>
                      <w:szCs w:val="20"/>
                    </w:rPr>
                    <w:t xml:space="preserve"> </w:t>
                  </w:r>
                  <w:r w:rsidRPr="008B32BA">
                    <w:rPr>
                      <w:rFonts w:ascii="Times New Roman" w:eastAsiaTheme="minorHAnsi" w:hAnsi="Times New Roman"/>
                      <w:color w:val="000000"/>
                      <w:sz w:val="20"/>
                      <w:szCs w:val="20"/>
                    </w:rPr>
                    <w:t xml:space="preserve">А </w:t>
                  </w:r>
                </w:p>
              </w:tc>
              <w:tc>
                <w:tcPr>
                  <w:tcW w:w="4488" w:type="dxa"/>
                  <w:tcBorders>
                    <w:top w:val="none" w:sz="6" w:space="0" w:color="auto"/>
                    <w:left w:val="none" w:sz="6" w:space="0" w:color="auto"/>
                    <w:bottom w:val="none" w:sz="6" w:space="0" w:color="auto"/>
                  </w:tcBorders>
                </w:tcPr>
                <w:p w14:paraId="15BD5FBE" w14:textId="7BA773C0" w:rsidR="008B32BA" w:rsidRPr="008B32BA" w:rsidRDefault="003C64CB" w:rsidP="008B32BA">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Не менее </w:t>
                  </w:r>
                  <w:r w:rsidR="008B32BA" w:rsidRPr="008B32BA">
                    <w:rPr>
                      <w:rFonts w:ascii="Times New Roman" w:eastAsiaTheme="minorHAnsi" w:hAnsi="Times New Roman"/>
                      <w:color w:val="000000"/>
                      <w:sz w:val="20"/>
                      <w:szCs w:val="20"/>
                    </w:rPr>
                    <w:t xml:space="preserve">0,1 </w:t>
                  </w:r>
                </w:p>
              </w:tc>
            </w:tr>
            <w:tr w:rsidR="008B32BA" w:rsidRPr="008B32BA" w14:paraId="29230248" w14:textId="77777777" w:rsidTr="008B32BA">
              <w:trPr>
                <w:trHeight w:val="161"/>
              </w:trPr>
              <w:tc>
                <w:tcPr>
                  <w:tcW w:w="4488" w:type="dxa"/>
                  <w:tcBorders>
                    <w:top w:val="none" w:sz="6" w:space="0" w:color="auto"/>
                    <w:bottom w:val="none" w:sz="6" w:space="0" w:color="auto"/>
                    <w:right w:val="none" w:sz="6" w:space="0" w:color="auto"/>
                  </w:tcBorders>
                </w:tcPr>
                <w:p w14:paraId="5A9A2EB3"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Цвет свечения </w:t>
                  </w:r>
                </w:p>
              </w:tc>
              <w:tc>
                <w:tcPr>
                  <w:tcW w:w="4488" w:type="dxa"/>
                  <w:tcBorders>
                    <w:top w:val="none" w:sz="6" w:space="0" w:color="auto"/>
                    <w:left w:val="none" w:sz="6" w:space="0" w:color="auto"/>
                    <w:bottom w:val="none" w:sz="6" w:space="0" w:color="auto"/>
                  </w:tcBorders>
                </w:tcPr>
                <w:p w14:paraId="67FE7D8A"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Красный/зеленый </w:t>
                  </w:r>
                </w:p>
              </w:tc>
            </w:tr>
            <w:tr w:rsidR="008B32BA" w:rsidRPr="008B32BA" w14:paraId="3335D74E" w14:textId="77777777" w:rsidTr="008B32BA">
              <w:trPr>
                <w:trHeight w:val="161"/>
              </w:trPr>
              <w:tc>
                <w:tcPr>
                  <w:tcW w:w="4488" w:type="dxa"/>
                  <w:tcBorders>
                    <w:top w:val="none" w:sz="6" w:space="0" w:color="auto"/>
                    <w:bottom w:val="none" w:sz="6" w:space="0" w:color="auto"/>
                    <w:right w:val="none" w:sz="6" w:space="0" w:color="auto"/>
                  </w:tcBorders>
                </w:tcPr>
                <w:p w14:paraId="3F1B5441"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Диапазон рабочих температур, °С </w:t>
                  </w:r>
                </w:p>
              </w:tc>
              <w:tc>
                <w:tcPr>
                  <w:tcW w:w="4488" w:type="dxa"/>
                  <w:tcBorders>
                    <w:top w:val="none" w:sz="6" w:space="0" w:color="auto"/>
                    <w:left w:val="none" w:sz="6" w:space="0" w:color="auto"/>
                    <w:bottom w:val="none" w:sz="6" w:space="0" w:color="auto"/>
                  </w:tcBorders>
                </w:tcPr>
                <w:p w14:paraId="167C2220" w14:textId="55822351"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От -50 до +50 </w:t>
                  </w:r>
                  <w:r w:rsidR="003C64CB">
                    <w:rPr>
                      <w:rFonts w:ascii="Times New Roman" w:eastAsiaTheme="minorHAnsi" w:hAnsi="Times New Roman"/>
                      <w:color w:val="000000"/>
                      <w:sz w:val="20"/>
                      <w:szCs w:val="20"/>
                    </w:rPr>
                    <w:t>(диапазон не менее)</w:t>
                  </w:r>
                </w:p>
              </w:tc>
            </w:tr>
            <w:tr w:rsidR="008B32BA" w:rsidRPr="008B32BA" w14:paraId="411D443E" w14:textId="77777777" w:rsidTr="008B32BA">
              <w:trPr>
                <w:trHeight w:val="299"/>
              </w:trPr>
              <w:tc>
                <w:tcPr>
                  <w:tcW w:w="4488" w:type="dxa"/>
                  <w:tcBorders>
                    <w:top w:val="none" w:sz="6" w:space="0" w:color="auto"/>
                    <w:bottom w:val="none" w:sz="6" w:space="0" w:color="auto"/>
                    <w:right w:val="none" w:sz="6" w:space="0" w:color="auto"/>
                  </w:tcBorders>
                </w:tcPr>
                <w:p w14:paraId="33918F39"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Габаритные размеры (без кронштейна), мм (Д×Ш×В) </w:t>
                  </w:r>
                </w:p>
              </w:tc>
              <w:tc>
                <w:tcPr>
                  <w:tcW w:w="4488" w:type="dxa"/>
                  <w:tcBorders>
                    <w:top w:val="none" w:sz="6" w:space="0" w:color="auto"/>
                    <w:left w:val="none" w:sz="6" w:space="0" w:color="auto"/>
                    <w:bottom w:val="none" w:sz="6" w:space="0" w:color="auto"/>
                  </w:tcBorders>
                </w:tcPr>
                <w:p w14:paraId="723046E9" w14:textId="2C24DDDC"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350×170×40 </w:t>
                  </w:r>
                  <w:r w:rsidR="00BB4EFB">
                    <w:rPr>
                      <w:rFonts w:ascii="Times New Roman" w:eastAsiaTheme="minorHAnsi" w:hAnsi="Times New Roman"/>
                      <w:color w:val="000000"/>
                      <w:sz w:val="20"/>
                      <w:szCs w:val="20"/>
                    </w:rPr>
                    <w:t>(мм) (не менее)</w:t>
                  </w:r>
                </w:p>
              </w:tc>
            </w:tr>
            <w:tr w:rsidR="008B32BA" w:rsidRPr="008B32BA" w14:paraId="650A5813" w14:textId="77777777" w:rsidTr="008B32BA">
              <w:trPr>
                <w:trHeight w:val="299"/>
              </w:trPr>
              <w:tc>
                <w:tcPr>
                  <w:tcW w:w="4488" w:type="dxa"/>
                  <w:tcBorders>
                    <w:top w:val="none" w:sz="6" w:space="0" w:color="auto"/>
                    <w:bottom w:val="none" w:sz="6" w:space="0" w:color="auto"/>
                    <w:right w:val="none" w:sz="6" w:space="0" w:color="auto"/>
                  </w:tcBorders>
                </w:tcPr>
                <w:p w14:paraId="1ACFD212"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Габариты выходной апертуры (каждого из двух сигналов), мм </w:t>
                  </w:r>
                </w:p>
              </w:tc>
              <w:tc>
                <w:tcPr>
                  <w:tcW w:w="4488" w:type="dxa"/>
                  <w:tcBorders>
                    <w:top w:val="none" w:sz="6" w:space="0" w:color="auto"/>
                    <w:left w:val="none" w:sz="6" w:space="0" w:color="auto"/>
                    <w:bottom w:val="none" w:sz="6" w:space="0" w:color="auto"/>
                  </w:tcBorders>
                </w:tcPr>
                <w:p w14:paraId="31BAC452" w14:textId="404822F1"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110×130</w:t>
                  </w:r>
                  <w:r w:rsidR="00BB4EFB">
                    <w:rPr>
                      <w:rFonts w:ascii="Times New Roman" w:eastAsiaTheme="minorHAnsi" w:hAnsi="Times New Roman"/>
                      <w:color w:val="000000"/>
                      <w:sz w:val="20"/>
                      <w:szCs w:val="20"/>
                    </w:rPr>
                    <w:t xml:space="preserve"> (мм) (не менее)</w:t>
                  </w:r>
                  <w:r w:rsidRPr="008B32BA">
                    <w:rPr>
                      <w:rFonts w:ascii="Times New Roman" w:eastAsiaTheme="minorHAnsi" w:hAnsi="Times New Roman"/>
                      <w:color w:val="000000"/>
                      <w:sz w:val="20"/>
                      <w:szCs w:val="20"/>
                    </w:rPr>
                    <w:t xml:space="preserve"> </w:t>
                  </w:r>
                </w:p>
              </w:tc>
            </w:tr>
            <w:tr w:rsidR="008B32BA" w:rsidRPr="008B32BA" w14:paraId="3D539AF6" w14:textId="77777777" w:rsidTr="008B32BA">
              <w:trPr>
                <w:trHeight w:val="161"/>
              </w:trPr>
              <w:tc>
                <w:tcPr>
                  <w:tcW w:w="4488" w:type="dxa"/>
                  <w:tcBorders>
                    <w:top w:val="none" w:sz="6" w:space="0" w:color="auto"/>
                    <w:bottom w:val="none" w:sz="6" w:space="0" w:color="auto"/>
                    <w:right w:val="none" w:sz="6" w:space="0" w:color="auto"/>
                  </w:tcBorders>
                </w:tcPr>
                <w:p w14:paraId="58E1CC62"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Степень защиты корпуса </w:t>
                  </w:r>
                </w:p>
              </w:tc>
              <w:tc>
                <w:tcPr>
                  <w:tcW w:w="4488" w:type="dxa"/>
                  <w:tcBorders>
                    <w:top w:val="none" w:sz="6" w:space="0" w:color="auto"/>
                    <w:left w:val="none" w:sz="6" w:space="0" w:color="auto"/>
                    <w:bottom w:val="none" w:sz="6" w:space="0" w:color="auto"/>
                  </w:tcBorders>
                </w:tcPr>
                <w:p w14:paraId="696AB2A0"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IP54 </w:t>
                  </w:r>
                </w:p>
              </w:tc>
            </w:tr>
            <w:tr w:rsidR="008B32BA" w:rsidRPr="008B32BA" w14:paraId="2629E7E6" w14:textId="77777777" w:rsidTr="008B32BA">
              <w:trPr>
                <w:trHeight w:val="161"/>
              </w:trPr>
              <w:tc>
                <w:tcPr>
                  <w:tcW w:w="4488" w:type="dxa"/>
                  <w:tcBorders>
                    <w:top w:val="none" w:sz="6" w:space="0" w:color="auto"/>
                    <w:bottom w:val="none" w:sz="6" w:space="0" w:color="auto"/>
                    <w:right w:val="none" w:sz="6" w:space="0" w:color="auto"/>
                  </w:tcBorders>
                </w:tcPr>
                <w:p w14:paraId="4B6CAC5A"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Крепление </w:t>
                  </w:r>
                </w:p>
              </w:tc>
              <w:tc>
                <w:tcPr>
                  <w:tcW w:w="4488" w:type="dxa"/>
                  <w:tcBorders>
                    <w:top w:val="none" w:sz="6" w:space="0" w:color="auto"/>
                    <w:left w:val="none" w:sz="6" w:space="0" w:color="auto"/>
                    <w:bottom w:val="none" w:sz="6" w:space="0" w:color="auto"/>
                  </w:tcBorders>
                </w:tcPr>
                <w:p w14:paraId="231CE27F"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Поворотный кронштейн </w:t>
                  </w:r>
                </w:p>
              </w:tc>
            </w:tr>
            <w:tr w:rsidR="008B32BA" w:rsidRPr="008B32BA" w14:paraId="55048124" w14:textId="77777777" w:rsidTr="008B32BA">
              <w:trPr>
                <w:trHeight w:val="161"/>
              </w:trPr>
              <w:tc>
                <w:tcPr>
                  <w:tcW w:w="4488" w:type="dxa"/>
                  <w:tcBorders>
                    <w:top w:val="none" w:sz="6" w:space="0" w:color="auto"/>
                    <w:bottom w:val="none" w:sz="6" w:space="0" w:color="auto"/>
                    <w:right w:val="none" w:sz="6" w:space="0" w:color="auto"/>
                  </w:tcBorders>
                </w:tcPr>
                <w:p w14:paraId="30B21A27"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Вес, без транспортной тары, кг </w:t>
                  </w:r>
                </w:p>
              </w:tc>
              <w:tc>
                <w:tcPr>
                  <w:tcW w:w="4488" w:type="dxa"/>
                  <w:tcBorders>
                    <w:top w:val="none" w:sz="6" w:space="0" w:color="auto"/>
                    <w:left w:val="none" w:sz="6" w:space="0" w:color="auto"/>
                    <w:bottom w:val="none" w:sz="6" w:space="0" w:color="auto"/>
                  </w:tcBorders>
                </w:tcPr>
                <w:p w14:paraId="3BA21B77" w14:textId="119665DA" w:rsidR="008B32BA" w:rsidRPr="008B32BA" w:rsidRDefault="00555584" w:rsidP="008B32BA">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3 (не более)</w:t>
                  </w:r>
                  <w:r w:rsidR="008B32BA" w:rsidRPr="008B32BA">
                    <w:rPr>
                      <w:rFonts w:ascii="Times New Roman" w:eastAsiaTheme="minorHAnsi" w:hAnsi="Times New Roman"/>
                      <w:color w:val="000000"/>
                      <w:sz w:val="20"/>
                      <w:szCs w:val="20"/>
                    </w:rPr>
                    <w:t xml:space="preserve"> </w:t>
                  </w:r>
                </w:p>
              </w:tc>
            </w:tr>
            <w:tr w:rsidR="008B32BA" w:rsidRPr="008B32BA" w14:paraId="39B97AB4" w14:textId="77777777" w:rsidTr="008B32BA">
              <w:trPr>
                <w:trHeight w:val="161"/>
              </w:trPr>
              <w:tc>
                <w:tcPr>
                  <w:tcW w:w="4488" w:type="dxa"/>
                  <w:tcBorders>
                    <w:top w:val="none" w:sz="6" w:space="0" w:color="auto"/>
                    <w:bottom w:val="none" w:sz="6" w:space="0" w:color="auto"/>
                    <w:right w:val="none" w:sz="6" w:space="0" w:color="auto"/>
                  </w:tcBorders>
                </w:tcPr>
                <w:p w14:paraId="28DB24E9"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r w:rsidRPr="008B32BA">
                    <w:rPr>
                      <w:rFonts w:ascii="Times New Roman" w:eastAsiaTheme="minorHAnsi" w:hAnsi="Times New Roman"/>
                      <w:color w:val="000000"/>
                      <w:sz w:val="20"/>
                      <w:szCs w:val="20"/>
                    </w:rPr>
                    <w:t xml:space="preserve">Срок эксплуатации, лет </w:t>
                  </w:r>
                </w:p>
              </w:tc>
              <w:tc>
                <w:tcPr>
                  <w:tcW w:w="4488" w:type="dxa"/>
                  <w:tcBorders>
                    <w:top w:val="none" w:sz="6" w:space="0" w:color="auto"/>
                    <w:left w:val="none" w:sz="6" w:space="0" w:color="auto"/>
                    <w:bottom w:val="none" w:sz="6" w:space="0" w:color="auto"/>
                  </w:tcBorders>
                </w:tcPr>
                <w:p w14:paraId="7A23C885" w14:textId="77777777" w:rsidR="008B32BA" w:rsidRPr="008B32BA" w:rsidRDefault="008B32BA" w:rsidP="008B32BA">
                  <w:pPr>
                    <w:autoSpaceDE w:val="0"/>
                    <w:autoSpaceDN w:val="0"/>
                    <w:adjustRightInd w:val="0"/>
                    <w:spacing w:after="0" w:line="240" w:lineRule="auto"/>
                    <w:rPr>
                      <w:rFonts w:ascii="Times New Roman" w:eastAsiaTheme="minorHAnsi" w:hAnsi="Times New Roman"/>
                      <w:sz w:val="20"/>
                      <w:szCs w:val="20"/>
                    </w:rPr>
                  </w:pPr>
                </w:p>
                <w:p w14:paraId="49D09A44" w14:textId="5DE8D2E2" w:rsidR="008B32BA" w:rsidRPr="008B32BA" w:rsidRDefault="00555584" w:rsidP="008B32BA">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Не менее </w:t>
                  </w:r>
                  <w:r w:rsidR="008B32BA" w:rsidRPr="008B32BA">
                    <w:rPr>
                      <w:rFonts w:ascii="Times New Roman" w:eastAsiaTheme="minorHAnsi" w:hAnsi="Times New Roman"/>
                      <w:color w:val="000000"/>
                      <w:sz w:val="20"/>
                      <w:szCs w:val="20"/>
                    </w:rPr>
                    <w:t xml:space="preserve">5 </w:t>
                  </w:r>
                </w:p>
                <w:p w14:paraId="62BAF798" w14:textId="77777777" w:rsidR="008B32BA" w:rsidRPr="008B32BA" w:rsidRDefault="008B32BA" w:rsidP="008B32BA">
                  <w:pPr>
                    <w:autoSpaceDE w:val="0"/>
                    <w:autoSpaceDN w:val="0"/>
                    <w:adjustRightInd w:val="0"/>
                    <w:spacing w:after="0" w:line="240" w:lineRule="auto"/>
                    <w:rPr>
                      <w:rFonts w:ascii="Times New Roman" w:eastAsiaTheme="minorHAnsi" w:hAnsi="Times New Roman"/>
                      <w:color w:val="000000"/>
                      <w:sz w:val="20"/>
                      <w:szCs w:val="20"/>
                    </w:rPr>
                  </w:pPr>
                </w:p>
              </w:tc>
            </w:tr>
          </w:tbl>
          <w:p w14:paraId="7A706815" w14:textId="790463C5" w:rsidR="008B32BA" w:rsidRPr="00BD2938" w:rsidRDefault="008B32BA" w:rsidP="008B32BA">
            <w:pPr>
              <w:autoSpaceDE w:val="0"/>
              <w:autoSpaceDN w:val="0"/>
              <w:adjustRightInd w:val="0"/>
              <w:spacing w:after="0" w:line="240" w:lineRule="auto"/>
              <w:rPr>
                <w:rFonts w:ascii="Times New Roman" w:hAnsi="Times New Roman"/>
                <w:sz w:val="20"/>
                <w:szCs w:val="20"/>
              </w:rPr>
            </w:pPr>
            <w:r w:rsidRPr="008B32BA">
              <w:rPr>
                <w:rFonts w:ascii="Times New Roman" w:eastAsiaTheme="minorHAnsi" w:hAnsi="Times New Roman"/>
                <w:color w:val="000000"/>
                <w:sz w:val="20"/>
                <w:szCs w:val="20"/>
              </w:rPr>
              <w:t xml:space="preserve"> </w:t>
            </w:r>
            <w:r w:rsidRPr="00BD2938">
              <w:rPr>
                <w:rFonts w:ascii="Times New Roman" w:hAnsi="Times New Roman"/>
                <w:sz w:val="20"/>
                <w:szCs w:val="20"/>
              </w:rPr>
              <w:t>Конструктивно изделие выполнено в виде корпуса с выдвигающейся крышкой и кронштейном крепления.</w:t>
            </w:r>
          </w:p>
          <w:p w14:paraId="6CDB2A73" w14:textId="1AEB0844" w:rsidR="00107AB2" w:rsidRPr="003A14C9" w:rsidRDefault="00107AB2" w:rsidP="008B32BA">
            <w:pPr>
              <w:spacing w:after="0" w:line="240" w:lineRule="auto"/>
              <w:ind w:right="174"/>
              <w:contextualSpacing/>
              <w:rPr>
                <w:rFonts w:ascii="Times New Roman" w:hAnsi="Times New Roman"/>
                <w:b/>
                <w:iCs/>
                <w:sz w:val="24"/>
                <w:szCs w:val="24"/>
                <w:highlight w:val="yellow"/>
              </w:rPr>
            </w:pPr>
          </w:p>
        </w:tc>
        <w:tc>
          <w:tcPr>
            <w:tcW w:w="1559" w:type="dxa"/>
            <w:tcBorders>
              <w:top w:val="single" w:sz="4" w:space="0" w:color="auto"/>
              <w:bottom w:val="single" w:sz="4" w:space="0" w:color="auto"/>
            </w:tcBorders>
            <w:shd w:val="clear" w:color="auto" w:fill="auto"/>
          </w:tcPr>
          <w:p w14:paraId="2EF867E1" w14:textId="24F21309" w:rsidR="00107AB2" w:rsidRPr="003A14C9" w:rsidRDefault="00A21F64" w:rsidP="00107AB2">
            <w:pPr>
              <w:spacing w:after="0" w:line="240" w:lineRule="auto"/>
              <w:contextualSpacing/>
              <w:jc w:val="center"/>
              <w:rPr>
                <w:rFonts w:ascii="Times New Roman" w:hAnsi="Times New Roman"/>
                <w:b/>
                <w:sz w:val="24"/>
                <w:szCs w:val="24"/>
                <w:highlight w:val="yellow"/>
              </w:rPr>
            </w:pPr>
            <w:r w:rsidRPr="008B32BA">
              <w:rPr>
                <w:rFonts w:ascii="Times New Roman" w:hAnsi="Times New Roman"/>
                <w:b/>
                <w:sz w:val="24"/>
                <w:szCs w:val="24"/>
              </w:rPr>
              <w:lastRenderedPageBreak/>
              <w:t>10 шт.</w:t>
            </w:r>
          </w:p>
        </w:tc>
      </w:tr>
    </w:tbl>
    <w:p w14:paraId="2489D1AB" w14:textId="272FEEF8" w:rsidR="00107AB2" w:rsidRPr="00107AB2" w:rsidRDefault="00107AB2" w:rsidP="00240E79">
      <w:pPr>
        <w:tabs>
          <w:tab w:val="left" w:pos="1134"/>
        </w:tabs>
        <w:spacing w:after="0" w:line="240" w:lineRule="auto"/>
        <w:ind w:firstLine="567"/>
        <w:jc w:val="both"/>
        <w:rPr>
          <w:rFonts w:ascii="Times New Roman" w:hAnsi="Times New Roman"/>
          <w:sz w:val="24"/>
          <w:szCs w:val="24"/>
        </w:rPr>
      </w:pPr>
    </w:p>
    <w:p w14:paraId="61A06F09" w14:textId="77777777" w:rsidR="00D752B4" w:rsidRPr="00640B70" w:rsidRDefault="00D752B4" w:rsidP="00D752B4">
      <w:pPr>
        <w:tabs>
          <w:tab w:val="left" w:pos="1276"/>
        </w:tabs>
        <w:spacing w:after="0" w:line="240" w:lineRule="auto"/>
        <w:ind w:firstLine="709"/>
        <w:jc w:val="both"/>
        <w:rPr>
          <w:rFonts w:ascii="Times New Roman" w:hAnsi="Times New Roman"/>
          <w:b/>
          <w:bCs/>
          <w:sz w:val="24"/>
          <w:szCs w:val="24"/>
        </w:rPr>
      </w:pPr>
      <w:r w:rsidRPr="00640B70">
        <w:rPr>
          <w:rFonts w:ascii="Times New Roman" w:hAnsi="Times New Roman"/>
          <w:b/>
          <w:bCs/>
          <w:sz w:val="24"/>
          <w:szCs w:val="24"/>
        </w:rPr>
        <w:t>* Эквивалентность товара не предусмотрена в связи со следующим:</w:t>
      </w:r>
    </w:p>
    <w:p w14:paraId="62D0A0DB" w14:textId="6890E2FE" w:rsidR="00D752B4" w:rsidRPr="00640B70" w:rsidRDefault="00D752B4" w:rsidP="00D752B4">
      <w:pPr>
        <w:tabs>
          <w:tab w:val="left" w:pos="1276"/>
        </w:tabs>
        <w:spacing w:after="0" w:line="240" w:lineRule="auto"/>
        <w:ind w:firstLine="709"/>
        <w:jc w:val="both"/>
        <w:rPr>
          <w:rFonts w:ascii="Times New Roman" w:eastAsia="Arial" w:hAnsi="Times New Roman"/>
          <w:color w:val="252525"/>
          <w:sz w:val="24"/>
          <w:szCs w:val="24"/>
        </w:rPr>
      </w:pPr>
      <w:r w:rsidRPr="00640B70">
        <w:rPr>
          <w:rFonts w:ascii="Times New Roman" w:hAnsi="Times New Roman"/>
          <w:sz w:val="24"/>
          <w:szCs w:val="24"/>
        </w:rPr>
        <w:t xml:space="preserve">Проектной документацией на строительство </w:t>
      </w:r>
      <w:r w:rsidR="00566E48">
        <w:rPr>
          <w:rFonts w:ascii="Times New Roman" w:hAnsi="Times New Roman"/>
          <w:sz w:val="24"/>
          <w:szCs w:val="24"/>
        </w:rPr>
        <w:t>М</w:t>
      </w:r>
      <w:r w:rsidRPr="00640B70">
        <w:rPr>
          <w:rFonts w:ascii="Times New Roman" w:hAnsi="Times New Roman"/>
          <w:sz w:val="24"/>
          <w:szCs w:val="24"/>
        </w:rPr>
        <w:t xml:space="preserve">ногофункциональной ледовой арены «Сибирь-Арена» предусмотрено оснащение арены </w:t>
      </w:r>
      <w:r w:rsidR="0041645E">
        <w:rPr>
          <w:rFonts w:ascii="Times New Roman" w:hAnsi="Times New Roman"/>
          <w:sz w:val="24"/>
          <w:szCs w:val="24"/>
        </w:rPr>
        <w:t xml:space="preserve">комплектом </w:t>
      </w:r>
      <w:r w:rsidR="00EB013F">
        <w:rPr>
          <w:rFonts w:ascii="Times New Roman" w:hAnsi="Times New Roman"/>
          <w:sz w:val="24"/>
          <w:szCs w:val="24"/>
        </w:rPr>
        <w:t xml:space="preserve">устройств </w:t>
      </w:r>
      <w:r w:rsidR="0041645E">
        <w:rPr>
          <w:rFonts w:ascii="Times New Roman" w:hAnsi="Times New Roman"/>
          <w:sz w:val="24"/>
          <w:szCs w:val="24"/>
        </w:rPr>
        <w:t>безопасности</w:t>
      </w:r>
      <w:r w:rsidR="00566E48">
        <w:rPr>
          <w:rFonts w:ascii="Times New Roman" w:hAnsi="Times New Roman"/>
          <w:sz w:val="24"/>
          <w:szCs w:val="24"/>
        </w:rPr>
        <w:t>,</w:t>
      </w:r>
      <w:r w:rsidR="0041645E">
        <w:rPr>
          <w:rFonts w:ascii="Times New Roman" w:hAnsi="Times New Roman"/>
          <w:sz w:val="24"/>
          <w:szCs w:val="24"/>
        </w:rPr>
        <w:t xml:space="preserve"> </w:t>
      </w:r>
      <w:r w:rsidR="00566E48">
        <w:rPr>
          <w:rFonts w:ascii="Times New Roman" w:eastAsia="Arial" w:hAnsi="Times New Roman"/>
          <w:color w:val="252525"/>
          <w:sz w:val="24"/>
          <w:szCs w:val="24"/>
        </w:rPr>
        <w:t>в том</w:t>
      </w:r>
      <w:r w:rsidRPr="00640B70">
        <w:rPr>
          <w:rFonts w:ascii="Times New Roman" w:eastAsia="Arial" w:hAnsi="Times New Roman"/>
          <w:color w:val="252525"/>
          <w:sz w:val="24"/>
          <w:szCs w:val="24"/>
        </w:rPr>
        <w:t xml:space="preserve"> </w:t>
      </w:r>
      <w:r w:rsidR="00566E48">
        <w:rPr>
          <w:rFonts w:ascii="Times New Roman" w:eastAsia="Arial" w:hAnsi="Times New Roman"/>
          <w:color w:val="252525"/>
          <w:sz w:val="24"/>
          <w:szCs w:val="24"/>
        </w:rPr>
        <w:t xml:space="preserve">числе </w:t>
      </w:r>
      <w:r w:rsidRPr="00640B70">
        <w:rPr>
          <w:rFonts w:ascii="Times New Roman" w:eastAsia="Arial" w:hAnsi="Times New Roman"/>
          <w:color w:val="252525"/>
          <w:sz w:val="24"/>
          <w:szCs w:val="24"/>
        </w:rPr>
        <w:t>следующим оборудованием:</w:t>
      </w:r>
    </w:p>
    <w:p w14:paraId="0BA1300B" w14:textId="34F84AAD" w:rsidR="0041645E" w:rsidRDefault="0041645E" w:rsidP="00D752B4">
      <w:pPr>
        <w:spacing w:after="0" w:line="240" w:lineRule="auto"/>
        <w:ind w:firstLine="709"/>
        <w:jc w:val="both"/>
        <w:rPr>
          <w:rFonts w:ascii="Times New Roman" w:hAnsi="Times New Roman"/>
          <w:b/>
          <w:iCs/>
          <w:sz w:val="24"/>
          <w:szCs w:val="24"/>
        </w:rPr>
      </w:pPr>
      <w:r>
        <w:rPr>
          <w:rFonts w:ascii="Times New Roman" w:hAnsi="Times New Roman"/>
          <w:b/>
          <w:iCs/>
          <w:sz w:val="24"/>
          <w:szCs w:val="24"/>
        </w:rPr>
        <w:t xml:space="preserve">- </w:t>
      </w:r>
      <w:r w:rsidRPr="00A56B83">
        <w:rPr>
          <w:rFonts w:ascii="Times New Roman" w:hAnsi="Times New Roman"/>
          <w:b/>
          <w:iCs/>
          <w:sz w:val="24"/>
          <w:szCs w:val="24"/>
        </w:rPr>
        <w:t>Комплект устройств безопасности</w:t>
      </w:r>
      <w:r>
        <w:rPr>
          <w:rFonts w:ascii="Times New Roman" w:hAnsi="Times New Roman"/>
          <w:b/>
          <w:iCs/>
          <w:sz w:val="24"/>
          <w:szCs w:val="24"/>
        </w:rPr>
        <w:t xml:space="preserve"> </w:t>
      </w:r>
      <w:r w:rsidRPr="00050F5B">
        <w:rPr>
          <w:rFonts w:ascii="Times New Roman" w:hAnsi="Times New Roman"/>
          <w:b/>
          <w:iCs/>
          <w:sz w:val="24"/>
          <w:szCs w:val="24"/>
        </w:rPr>
        <w:t>ДАБР.425548.002-05</w:t>
      </w:r>
      <w:r>
        <w:rPr>
          <w:rFonts w:ascii="Times New Roman" w:hAnsi="Times New Roman"/>
          <w:b/>
          <w:iCs/>
          <w:sz w:val="24"/>
          <w:szCs w:val="24"/>
        </w:rPr>
        <w:t xml:space="preserve"> в количестве 10 штук;</w:t>
      </w:r>
    </w:p>
    <w:p w14:paraId="79AA1CEC" w14:textId="58914622" w:rsidR="0041645E" w:rsidRDefault="0041645E" w:rsidP="0041645E">
      <w:pPr>
        <w:spacing w:after="0" w:line="240" w:lineRule="auto"/>
        <w:ind w:right="174"/>
        <w:contextualSpacing/>
        <w:rPr>
          <w:rFonts w:ascii="Times New Roman" w:hAnsi="Times New Roman"/>
          <w:b/>
          <w:iCs/>
          <w:sz w:val="24"/>
          <w:szCs w:val="24"/>
        </w:rPr>
      </w:pPr>
      <w:r>
        <w:rPr>
          <w:rFonts w:ascii="Times New Roman" w:hAnsi="Times New Roman"/>
          <w:b/>
          <w:iCs/>
          <w:sz w:val="24"/>
          <w:szCs w:val="24"/>
        </w:rPr>
        <w:t xml:space="preserve">            - </w:t>
      </w:r>
      <w:r w:rsidRPr="00605804">
        <w:rPr>
          <w:rFonts w:ascii="Times New Roman" w:hAnsi="Times New Roman"/>
          <w:b/>
          <w:iCs/>
          <w:sz w:val="24"/>
          <w:szCs w:val="24"/>
        </w:rPr>
        <w:t>Панель световая двухсигнальная</w:t>
      </w:r>
      <w:r>
        <w:rPr>
          <w:rFonts w:ascii="Times New Roman" w:hAnsi="Times New Roman"/>
          <w:b/>
          <w:iCs/>
          <w:sz w:val="24"/>
          <w:szCs w:val="24"/>
        </w:rPr>
        <w:t xml:space="preserve"> </w:t>
      </w:r>
      <w:r w:rsidRPr="00050F5B">
        <w:rPr>
          <w:rFonts w:ascii="Times New Roman" w:hAnsi="Times New Roman"/>
          <w:b/>
          <w:iCs/>
          <w:sz w:val="24"/>
          <w:szCs w:val="24"/>
        </w:rPr>
        <w:t>ДАБР.676659.001</w:t>
      </w:r>
      <w:r>
        <w:rPr>
          <w:rFonts w:ascii="Times New Roman" w:hAnsi="Times New Roman"/>
          <w:b/>
          <w:iCs/>
          <w:sz w:val="24"/>
          <w:szCs w:val="24"/>
        </w:rPr>
        <w:t xml:space="preserve"> в количестве 10 штук;</w:t>
      </w:r>
    </w:p>
    <w:p w14:paraId="62592607" w14:textId="1607A08B" w:rsidR="00D752B4" w:rsidRPr="0041645E" w:rsidRDefault="0041645E" w:rsidP="0041645E">
      <w:pPr>
        <w:spacing w:after="0" w:line="240" w:lineRule="auto"/>
        <w:ind w:right="174"/>
        <w:contextualSpacing/>
        <w:rPr>
          <w:rFonts w:ascii="Times New Roman" w:hAnsi="Times New Roman"/>
          <w:b/>
          <w:iCs/>
          <w:sz w:val="24"/>
          <w:szCs w:val="24"/>
        </w:rPr>
      </w:pPr>
      <w:r>
        <w:rPr>
          <w:rFonts w:ascii="Times New Roman" w:hAnsi="Times New Roman"/>
          <w:b/>
          <w:iCs/>
          <w:sz w:val="24"/>
          <w:szCs w:val="24"/>
        </w:rPr>
        <w:t xml:space="preserve">            -</w:t>
      </w:r>
      <w:r w:rsidRPr="0041645E">
        <w:rPr>
          <w:rFonts w:ascii="Times New Roman" w:hAnsi="Times New Roman"/>
          <w:b/>
          <w:iCs/>
          <w:sz w:val="24"/>
          <w:szCs w:val="24"/>
        </w:rPr>
        <w:t xml:space="preserve"> </w:t>
      </w:r>
      <w:r>
        <w:rPr>
          <w:rFonts w:ascii="Times New Roman" w:hAnsi="Times New Roman"/>
          <w:b/>
          <w:iCs/>
          <w:sz w:val="24"/>
          <w:szCs w:val="24"/>
        </w:rPr>
        <w:t xml:space="preserve">Пост управления кнопочный </w:t>
      </w:r>
      <w:r w:rsidRPr="0041645E">
        <w:rPr>
          <w:rFonts w:ascii="Times New Roman" w:hAnsi="Times New Roman"/>
          <w:b/>
          <w:iCs/>
          <w:sz w:val="24"/>
          <w:szCs w:val="24"/>
        </w:rPr>
        <w:t>ПКЕ 222-2 У2</w:t>
      </w:r>
      <w:r>
        <w:rPr>
          <w:rFonts w:ascii="Times New Roman" w:hAnsi="Times New Roman"/>
          <w:b/>
          <w:iCs/>
          <w:sz w:val="24"/>
          <w:szCs w:val="24"/>
        </w:rPr>
        <w:t xml:space="preserve"> в количестве 5 штук</w:t>
      </w:r>
      <w:r w:rsidR="00D752B4" w:rsidRPr="00640B70">
        <w:rPr>
          <w:rFonts w:ascii="Times New Roman" w:eastAsia="Arial" w:hAnsi="Times New Roman"/>
          <w:color w:val="000000"/>
          <w:sz w:val="24"/>
          <w:szCs w:val="24"/>
        </w:rPr>
        <w:t>.</w:t>
      </w:r>
    </w:p>
    <w:p w14:paraId="68EFD322" w14:textId="2BDF721A" w:rsidR="00566E48" w:rsidRDefault="00566E48" w:rsidP="00D752B4">
      <w:pPr>
        <w:tabs>
          <w:tab w:val="left" w:pos="1276"/>
        </w:tabs>
        <w:spacing w:after="0" w:line="240" w:lineRule="auto"/>
        <w:ind w:firstLine="709"/>
        <w:jc w:val="both"/>
        <w:rPr>
          <w:rFonts w:ascii="Times New Roman" w:eastAsia="Arial" w:hAnsi="Times New Roman"/>
          <w:color w:val="000000"/>
          <w:sz w:val="24"/>
          <w:szCs w:val="24"/>
        </w:rPr>
      </w:pPr>
      <w:r>
        <w:rPr>
          <w:rFonts w:ascii="Times New Roman" w:eastAsia="Arial" w:hAnsi="Times New Roman"/>
          <w:color w:val="000000"/>
          <w:sz w:val="24"/>
          <w:szCs w:val="24"/>
        </w:rPr>
        <w:t>Данное оборудование необходимо для доукомплектования имеющегося на объекте оборудования и систем безопасности.</w:t>
      </w:r>
    </w:p>
    <w:p w14:paraId="1114CE4F" w14:textId="5FEED860" w:rsidR="00D752B4" w:rsidRPr="00543D72" w:rsidRDefault="00D752B4" w:rsidP="00D752B4">
      <w:pPr>
        <w:tabs>
          <w:tab w:val="left" w:pos="1276"/>
        </w:tabs>
        <w:spacing w:after="0" w:line="240" w:lineRule="auto"/>
        <w:ind w:firstLine="709"/>
        <w:jc w:val="both"/>
        <w:rPr>
          <w:rFonts w:ascii="Times New Roman" w:hAnsi="Times New Roman"/>
          <w:sz w:val="24"/>
          <w:szCs w:val="24"/>
        </w:rPr>
      </w:pPr>
      <w:r w:rsidRPr="00640B70">
        <w:rPr>
          <w:rFonts w:ascii="Times New Roman" w:eastAsia="Arial" w:hAnsi="Times New Roman"/>
          <w:color w:val="000000"/>
          <w:sz w:val="24"/>
          <w:szCs w:val="24"/>
        </w:rPr>
        <w:t xml:space="preserve">В связи с вышеизложенным Заказчиком указаны конкретные модели </w:t>
      </w:r>
      <w:r w:rsidR="00EB013F">
        <w:rPr>
          <w:rFonts w:ascii="Times New Roman" w:hAnsi="Times New Roman"/>
          <w:sz w:val="24"/>
          <w:szCs w:val="24"/>
        </w:rPr>
        <w:t>комплектов устройств безопасности</w:t>
      </w:r>
      <w:r w:rsidRPr="00640B70">
        <w:rPr>
          <w:rFonts w:ascii="Times New Roman" w:hAnsi="Times New Roman"/>
          <w:sz w:val="24"/>
          <w:szCs w:val="24"/>
        </w:rPr>
        <w:t xml:space="preserve"> без сопровождения их словами «или эквивалент».</w:t>
      </w:r>
    </w:p>
    <w:p w14:paraId="33B1DDB1" w14:textId="77777777" w:rsidR="006921D7" w:rsidRPr="00107AB2" w:rsidRDefault="006921D7" w:rsidP="00240E79">
      <w:pPr>
        <w:spacing w:after="0" w:line="240" w:lineRule="auto"/>
        <w:rPr>
          <w:rFonts w:ascii="Times New Roman" w:hAnsi="Times New Roman"/>
        </w:rPr>
      </w:pPr>
    </w:p>
    <w:sectPr w:rsidR="006921D7" w:rsidRPr="00107AB2" w:rsidSect="00AC5009">
      <w:headerReference w:type="default" r:id="rId8"/>
      <w:pgSz w:w="16838" w:h="11906" w:orient="landscape"/>
      <w:pgMar w:top="850" w:right="678"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358F" w14:textId="77777777" w:rsidR="008531B5" w:rsidRDefault="008531B5">
      <w:pPr>
        <w:spacing w:after="0" w:line="240" w:lineRule="auto"/>
      </w:pPr>
      <w:r>
        <w:separator/>
      </w:r>
    </w:p>
  </w:endnote>
  <w:endnote w:type="continuationSeparator" w:id="0">
    <w:p w14:paraId="533541E6" w14:textId="77777777" w:rsidR="008531B5" w:rsidRDefault="0085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EAZ">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5A76" w14:textId="77777777" w:rsidR="008531B5" w:rsidRDefault="008531B5">
      <w:pPr>
        <w:spacing w:after="0" w:line="240" w:lineRule="auto"/>
      </w:pPr>
      <w:r>
        <w:separator/>
      </w:r>
    </w:p>
  </w:footnote>
  <w:footnote w:type="continuationSeparator" w:id="0">
    <w:p w14:paraId="29D38D25" w14:textId="77777777" w:rsidR="008531B5" w:rsidRDefault="0085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93E6" w14:textId="77777777" w:rsidR="00383FC9" w:rsidRPr="00362D61" w:rsidRDefault="00000000" w:rsidP="00362D61">
    <w:pPr>
      <w:pStyle w:val="a3"/>
      <w:spacing w:after="0" w:line="240" w:lineRule="auto"/>
      <w:contextualSpacing/>
      <w:jc w:val="right"/>
      <w:rPr>
        <w:rFonts w:ascii="Times New Roman" w:hAnsi="Times New Roman"/>
        <w:sz w:val="20"/>
        <w:szCs w:val="20"/>
      </w:rPr>
    </w:pPr>
  </w:p>
  <w:p w14:paraId="76F8A1FD" w14:textId="77777777" w:rsidR="00383FC9" w:rsidRDefault="00000000" w:rsidP="00362D6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FD1"/>
    <w:multiLevelType w:val="hybridMultilevel"/>
    <w:tmpl w:val="70A86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67A90"/>
    <w:multiLevelType w:val="hybridMultilevel"/>
    <w:tmpl w:val="76E46A66"/>
    <w:lvl w:ilvl="0" w:tplc="838285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AC6126"/>
    <w:multiLevelType w:val="multilevel"/>
    <w:tmpl w:val="6DA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04AE9"/>
    <w:multiLevelType w:val="hybridMultilevel"/>
    <w:tmpl w:val="47B8B7D8"/>
    <w:lvl w:ilvl="0" w:tplc="4C20F2E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C2E14D6"/>
    <w:multiLevelType w:val="multilevel"/>
    <w:tmpl w:val="018A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348F1"/>
    <w:multiLevelType w:val="hybridMultilevel"/>
    <w:tmpl w:val="1C320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4929FC"/>
    <w:multiLevelType w:val="multilevel"/>
    <w:tmpl w:val="D624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057E4"/>
    <w:multiLevelType w:val="hybridMultilevel"/>
    <w:tmpl w:val="2118F5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167D2E"/>
    <w:multiLevelType w:val="multilevel"/>
    <w:tmpl w:val="5596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D14DB"/>
    <w:multiLevelType w:val="multilevel"/>
    <w:tmpl w:val="98EC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D7DC7"/>
    <w:multiLevelType w:val="multilevel"/>
    <w:tmpl w:val="3C9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F0686B"/>
    <w:multiLevelType w:val="multilevel"/>
    <w:tmpl w:val="1E18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3042E"/>
    <w:multiLevelType w:val="hybridMultilevel"/>
    <w:tmpl w:val="4C1EA6E0"/>
    <w:lvl w:ilvl="0" w:tplc="4ABA59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4201910">
    <w:abstractNumId w:val="0"/>
  </w:num>
  <w:num w:numId="2" w16cid:durableId="1033112240">
    <w:abstractNumId w:val="7"/>
  </w:num>
  <w:num w:numId="3" w16cid:durableId="413866981">
    <w:abstractNumId w:val="8"/>
  </w:num>
  <w:num w:numId="4" w16cid:durableId="1134251404">
    <w:abstractNumId w:val="10"/>
  </w:num>
  <w:num w:numId="5" w16cid:durableId="1137605145">
    <w:abstractNumId w:val="4"/>
  </w:num>
  <w:num w:numId="6" w16cid:durableId="829637141">
    <w:abstractNumId w:val="9"/>
  </w:num>
  <w:num w:numId="7" w16cid:durableId="2118600837">
    <w:abstractNumId w:val="6"/>
  </w:num>
  <w:num w:numId="8" w16cid:durableId="1369338736">
    <w:abstractNumId w:val="2"/>
  </w:num>
  <w:num w:numId="9" w16cid:durableId="635839993">
    <w:abstractNumId w:val="11"/>
  </w:num>
  <w:num w:numId="10" w16cid:durableId="812793125">
    <w:abstractNumId w:val="5"/>
  </w:num>
  <w:num w:numId="11" w16cid:durableId="821578628">
    <w:abstractNumId w:val="12"/>
  </w:num>
  <w:num w:numId="12" w16cid:durableId="383867759">
    <w:abstractNumId w:val="1"/>
  </w:num>
  <w:num w:numId="13" w16cid:durableId="698244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A2"/>
    <w:rsid w:val="00012930"/>
    <w:rsid w:val="00044A40"/>
    <w:rsid w:val="00050F5B"/>
    <w:rsid w:val="0006309F"/>
    <w:rsid w:val="000A3142"/>
    <w:rsid w:val="000E4F10"/>
    <w:rsid w:val="00107AB2"/>
    <w:rsid w:val="001A32CD"/>
    <w:rsid w:val="001D7CAF"/>
    <w:rsid w:val="00203EFE"/>
    <w:rsid w:val="00240E79"/>
    <w:rsid w:val="00262DE3"/>
    <w:rsid w:val="00281EB0"/>
    <w:rsid w:val="002A5C85"/>
    <w:rsid w:val="002C7706"/>
    <w:rsid w:val="002E1B57"/>
    <w:rsid w:val="00306420"/>
    <w:rsid w:val="0034702C"/>
    <w:rsid w:val="00347BDB"/>
    <w:rsid w:val="003822C1"/>
    <w:rsid w:val="00387B6F"/>
    <w:rsid w:val="003A14C9"/>
    <w:rsid w:val="003B0D13"/>
    <w:rsid w:val="003B5A65"/>
    <w:rsid w:val="003C64CB"/>
    <w:rsid w:val="00413374"/>
    <w:rsid w:val="0041645E"/>
    <w:rsid w:val="004C06F7"/>
    <w:rsid w:val="004F4233"/>
    <w:rsid w:val="00523CBC"/>
    <w:rsid w:val="00537F5B"/>
    <w:rsid w:val="00550D5F"/>
    <w:rsid w:val="00555584"/>
    <w:rsid w:val="00566E48"/>
    <w:rsid w:val="00597A16"/>
    <w:rsid w:val="005B6172"/>
    <w:rsid w:val="005C328C"/>
    <w:rsid w:val="005E39A2"/>
    <w:rsid w:val="00605804"/>
    <w:rsid w:val="0068763B"/>
    <w:rsid w:val="006921D7"/>
    <w:rsid w:val="006E770F"/>
    <w:rsid w:val="006F5105"/>
    <w:rsid w:val="00717BA2"/>
    <w:rsid w:val="007555CC"/>
    <w:rsid w:val="00804B0A"/>
    <w:rsid w:val="0082067B"/>
    <w:rsid w:val="00840F4D"/>
    <w:rsid w:val="008531B5"/>
    <w:rsid w:val="008657CB"/>
    <w:rsid w:val="00867B69"/>
    <w:rsid w:val="008B32BA"/>
    <w:rsid w:val="008F24DB"/>
    <w:rsid w:val="00945B45"/>
    <w:rsid w:val="009753CA"/>
    <w:rsid w:val="009958FD"/>
    <w:rsid w:val="009B3E78"/>
    <w:rsid w:val="009B6C90"/>
    <w:rsid w:val="00A21F64"/>
    <w:rsid w:val="00A31773"/>
    <w:rsid w:val="00A56B83"/>
    <w:rsid w:val="00A90767"/>
    <w:rsid w:val="00AE2789"/>
    <w:rsid w:val="00B0161E"/>
    <w:rsid w:val="00B115FD"/>
    <w:rsid w:val="00B17736"/>
    <w:rsid w:val="00B568CD"/>
    <w:rsid w:val="00B81831"/>
    <w:rsid w:val="00BB4EFB"/>
    <w:rsid w:val="00BD2938"/>
    <w:rsid w:val="00BD6325"/>
    <w:rsid w:val="00BE23F8"/>
    <w:rsid w:val="00C369BD"/>
    <w:rsid w:val="00C930B2"/>
    <w:rsid w:val="00D5083B"/>
    <w:rsid w:val="00D53E6F"/>
    <w:rsid w:val="00D752B4"/>
    <w:rsid w:val="00DE5E0B"/>
    <w:rsid w:val="00E53953"/>
    <w:rsid w:val="00E938F2"/>
    <w:rsid w:val="00EB013F"/>
    <w:rsid w:val="00F310FE"/>
    <w:rsid w:val="00F3405F"/>
    <w:rsid w:val="00F551D5"/>
    <w:rsid w:val="00F714D9"/>
    <w:rsid w:val="00F83DA9"/>
    <w:rsid w:val="00FE2557"/>
    <w:rsid w:val="00FE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C7CB"/>
  <w15:chartTrackingRefBased/>
  <w15:docId w15:val="{63A45ABF-18A9-446E-92F5-495BCA14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BA2"/>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107AB2"/>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9"/>
    <w:qFormat/>
    <w:rsid w:val="00107AB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BA2"/>
    <w:pPr>
      <w:tabs>
        <w:tab w:val="center" w:pos="4677"/>
        <w:tab w:val="right" w:pos="9355"/>
      </w:tabs>
    </w:pPr>
    <w:rPr>
      <w:lang w:val="x-none"/>
    </w:rPr>
  </w:style>
  <w:style w:type="character" w:customStyle="1" w:styleId="a4">
    <w:name w:val="Верхний колонтитул Знак"/>
    <w:basedOn w:val="a0"/>
    <w:link w:val="a3"/>
    <w:uiPriority w:val="99"/>
    <w:rsid w:val="00717BA2"/>
    <w:rPr>
      <w:rFonts w:ascii="Calibri" w:eastAsia="Calibri" w:hAnsi="Calibri" w:cs="Times New Roman"/>
      <w:lang w:val="x-none"/>
    </w:rPr>
  </w:style>
  <w:style w:type="paragraph" w:styleId="a5">
    <w:name w:val="No Spacing"/>
    <w:link w:val="a6"/>
    <w:rsid w:val="00717BA2"/>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17BA2"/>
    <w:rPr>
      <w:rFonts w:ascii="Calibri" w:eastAsia="Times New Roman" w:hAnsi="Calibri" w:cs="Times New Roman"/>
      <w:color w:val="000000"/>
      <w:szCs w:val="20"/>
      <w:lang w:eastAsia="ru-RU"/>
    </w:rPr>
  </w:style>
  <w:style w:type="paragraph" w:styleId="a7">
    <w:name w:val="List Paragraph"/>
    <w:aliases w:val="Абзац списка2,List Paragraph1,Bullet List,FooterText,numbered,Paragraphe de liste1,lp1"/>
    <w:basedOn w:val="a"/>
    <w:link w:val="a8"/>
    <w:uiPriority w:val="1"/>
    <w:qFormat/>
    <w:rsid w:val="0082067B"/>
    <w:pPr>
      <w:ind w:left="720"/>
      <w:contextualSpacing/>
    </w:pPr>
  </w:style>
  <w:style w:type="character" w:customStyle="1" w:styleId="20">
    <w:name w:val="Заголовок 2 Знак"/>
    <w:basedOn w:val="a0"/>
    <w:link w:val="2"/>
    <w:uiPriority w:val="9"/>
    <w:semiHidden/>
    <w:rsid w:val="00107AB2"/>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107AB2"/>
    <w:rPr>
      <w:rFonts w:ascii="Times New Roman" w:eastAsia="Times New Roman" w:hAnsi="Times New Roman" w:cs="Times New Roman"/>
      <w:b/>
      <w:bCs/>
      <w:sz w:val="27"/>
      <w:szCs w:val="27"/>
      <w:lang w:eastAsia="ru-RU"/>
    </w:rPr>
  </w:style>
  <w:style w:type="paragraph" w:styleId="a9">
    <w:name w:val="footer"/>
    <w:basedOn w:val="a"/>
    <w:link w:val="aa"/>
    <w:uiPriority w:val="99"/>
    <w:unhideWhenUsed/>
    <w:rsid w:val="00107AB2"/>
    <w:pPr>
      <w:tabs>
        <w:tab w:val="center" w:pos="4677"/>
        <w:tab w:val="right" w:pos="9355"/>
      </w:tabs>
    </w:pPr>
    <w:rPr>
      <w:lang w:val="x-none"/>
    </w:rPr>
  </w:style>
  <w:style w:type="character" w:customStyle="1" w:styleId="aa">
    <w:name w:val="Нижний колонтитул Знак"/>
    <w:basedOn w:val="a0"/>
    <w:link w:val="a9"/>
    <w:uiPriority w:val="99"/>
    <w:rsid w:val="00107AB2"/>
    <w:rPr>
      <w:rFonts w:ascii="Calibri" w:eastAsia="Calibri" w:hAnsi="Calibri" w:cs="Times New Roman"/>
      <w:lang w:val="x-none"/>
    </w:rPr>
  </w:style>
  <w:style w:type="character" w:styleId="ab">
    <w:name w:val="Hyperlink"/>
    <w:uiPriority w:val="99"/>
    <w:unhideWhenUsed/>
    <w:rsid w:val="00107AB2"/>
    <w:rPr>
      <w:color w:val="0000FF"/>
      <w:u w:val="single"/>
    </w:rPr>
  </w:style>
  <w:style w:type="table" w:styleId="ac">
    <w:name w:val="Table Grid"/>
    <w:basedOn w:val="a1"/>
    <w:uiPriority w:val="59"/>
    <w:rsid w:val="00107AB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107AB2"/>
    <w:rPr>
      <w:color w:val="800080"/>
      <w:u w:val="single"/>
    </w:rPr>
  </w:style>
  <w:style w:type="paragraph" w:customStyle="1" w:styleId="Default">
    <w:name w:val="Default"/>
    <w:rsid w:val="00107AB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a8">
    <w:name w:val="Абзац списка Знак"/>
    <w:aliases w:val="Абзац списка2 Знак,List Paragraph1 Знак,Bullet List Знак,FooterText Знак,numbered Знак,Paragraphe de liste1 Знак,lp1 Знак"/>
    <w:link w:val="a7"/>
    <w:uiPriority w:val="1"/>
    <w:rsid w:val="00107AB2"/>
    <w:rPr>
      <w:rFonts w:ascii="Calibri" w:eastAsia="Calibri" w:hAnsi="Calibri" w:cs="Times New Roman"/>
    </w:rPr>
  </w:style>
  <w:style w:type="paragraph" w:styleId="ae">
    <w:name w:val="Revision"/>
    <w:hidden/>
    <w:uiPriority w:val="99"/>
    <w:semiHidden/>
    <w:rsid w:val="00107AB2"/>
    <w:pPr>
      <w:spacing w:after="0" w:line="240" w:lineRule="auto"/>
    </w:pPr>
    <w:rPr>
      <w:rFonts w:ascii="Calibri" w:eastAsia="Calibri" w:hAnsi="Calibri" w:cs="Times New Roman"/>
    </w:rPr>
  </w:style>
  <w:style w:type="character" w:styleId="af">
    <w:name w:val="annotation reference"/>
    <w:uiPriority w:val="99"/>
    <w:semiHidden/>
    <w:unhideWhenUsed/>
    <w:rsid w:val="00107AB2"/>
    <w:rPr>
      <w:sz w:val="16"/>
      <w:szCs w:val="16"/>
    </w:rPr>
  </w:style>
  <w:style w:type="paragraph" w:styleId="af0">
    <w:name w:val="annotation text"/>
    <w:basedOn w:val="a"/>
    <w:link w:val="af1"/>
    <w:uiPriority w:val="99"/>
    <w:semiHidden/>
    <w:unhideWhenUsed/>
    <w:rsid w:val="00107AB2"/>
    <w:rPr>
      <w:sz w:val="20"/>
      <w:szCs w:val="20"/>
    </w:rPr>
  </w:style>
  <w:style w:type="character" w:customStyle="1" w:styleId="af1">
    <w:name w:val="Текст примечания Знак"/>
    <w:basedOn w:val="a0"/>
    <w:link w:val="af0"/>
    <w:uiPriority w:val="99"/>
    <w:semiHidden/>
    <w:rsid w:val="00107AB2"/>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107AB2"/>
    <w:rPr>
      <w:b/>
      <w:bCs/>
    </w:rPr>
  </w:style>
  <w:style w:type="character" w:customStyle="1" w:styleId="af3">
    <w:name w:val="Тема примечания Знак"/>
    <w:basedOn w:val="af1"/>
    <w:link w:val="af2"/>
    <w:uiPriority w:val="99"/>
    <w:semiHidden/>
    <w:rsid w:val="00107AB2"/>
    <w:rPr>
      <w:rFonts w:ascii="Calibri" w:eastAsia="Calibri" w:hAnsi="Calibri" w:cs="Times New Roman"/>
      <w:b/>
      <w:bCs/>
      <w:sz w:val="20"/>
      <w:szCs w:val="20"/>
    </w:rPr>
  </w:style>
  <w:style w:type="paragraph" w:customStyle="1" w:styleId="Pa5">
    <w:name w:val="Pa5"/>
    <w:basedOn w:val="Default"/>
    <w:next w:val="Default"/>
    <w:uiPriority w:val="99"/>
    <w:rsid w:val="00840F4D"/>
    <w:pPr>
      <w:suppressAutoHyphens w:val="0"/>
      <w:autoSpaceDN w:val="0"/>
      <w:adjustRightInd w:val="0"/>
      <w:spacing w:line="201" w:lineRule="atLeast"/>
    </w:pPr>
    <w:rPr>
      <w:rFonts w:ascii="Tahoma" w:eastAsiaTheme="minorHAnsi" w:hAnsi="Tahoma" w:cs="Tahoma"/>
      <w:color w:val="auto"/>
      <w:lang w:eastAsia="en-US"/>
    </w:rPr>
  </w:style>
  <w:style w:type="character" w:customStyle="1" w:styleId="A00">
    <w:name w:val="A0"/>
    <w:uiPriority w:val="99"/>
    <w:rsid w:val="00840F4D"/>
    <w:rPr>
      <w:color w:val="000000"/>
      <w:sz w:val="16"/>
      <w:szCs w:val="16"/>
    </w:rPr>
  </w:style>
  <w:style w:type="character" w:customStyle="1" w:styleId="A40">
    <w:name w:val="A4"/>
    <w:uiPriority w:val="99"/>
    <w:rsid w:val="00840F4D"/>
    <w:rPr>
      <w:rFonts w:ascii="KEAZ" w:hAnsi="KEAZ" w:cs="KEAZ"/>
      <w:color w:val="000000"/>
      <w:sz w:val="10"/>
      <w:szCs w:val="10"/>
    </w:rPr>
  </w:style>
  <w:style w:type="character" w:customStyle="1" w:styleId="A60">
    <w:name w:val="A6"/>
    <w:uiPriority w:val="99"/>
    <w:rsid w:val="00A21F64"/>
    <w:rPr>
      <w:color w:val="000000"/>
      <w:sz w:val="14"/>
      <w:szCs w:val="14"/>
    </w:rPr>
  </w:style>
  <w:style w:type="paragraph" w:customStyle="1" w:styleId="Pa7">
    <w:name w:val="Pa7"/>
    <w:basedOn w:val="Default"/>
    <w:next w:val="Default"/>
    <w:uiPriority w:val="99"/>
    <w:rsid w:val="00A21F64"/>
    <w:pPr>
      <w:suppressAutoHyphens w:val="0"/>
      <w:autoSpaceDN w:val="0"/>
      <w:adjustRightInd w:val="0"/>
      <w:spacing w:line="201" w:lineRule="atLeast"/>
    </w:pPr>
    <w:rPr>
      <w:rFonts w:ascii="Tahoma" w:eastAsiaTheme="minorHAnsi" w:hAnsi="Tahoma" w:cs="Tahoma"/>
      <w:color w:val="auto"/>
      <w:lang w:eastAsia="en-US"/>
    </w:rPr>
  </w:style>
  <w:style w:type="paragraph" w:customStyle="1" w:styleId="Pa0">
    <w:name w:val="Pa0"/>
    <w:basedOn w:val="Default"/>
    <w:next w:val="Default"/>
    <w:uiPriority w:val="99"/>
    <w:rsid w:val="00A21F64"/>
    <w:pPr>
      <w:suppressAutoHyphens w:val="0"/>
      <w:autoSpaceDN w:val="0"/>
      <w:adjustRightInd w:val="0"/>
      <w:spacing w:line="201" w:lineRule="atLeast"/>
    </w:pPr>
    <w:rPr>
      <w:rFonts w:ascii="Tahoma" w:eastAsiaTheme="minorHAnsi" w:hAnsi="Tahoma" w:cs="Tahoma"/>
      <w:color w:val="auto"/>
      <w:lang w:eastAsia="en-US"/>
    </w:rPr>
  </w:style>
  <w:style w:type="paragraph" w:customStyle="1" w:styleId="Pa6">
    <w:name w:val="Pa6"/>
    <w:basedOn w:val="Default"/>
    <w:next w:val="Default"/>
    <w:uiPriority w:val="99"/>
    <w:rsid w:val="00A21F64"/>
    <w:pPr>
      <w:suppressAutoHyphens w:val="0"/>
      <w:autoSpaceDN w:val="0"/>
      <w:adjustRightInd w:val="0"/>
      <w:spacing w:line="201" w:lineRule="atLeast"/>
    </w:pPr>
    <w:rPr>
      <w:rFonts w:ascii="Tahoma" w:eastAsiaTheme="minorHAnsi" w:hAnsi="Tahoma" w:cs="Tahom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42288-C4D0-4FEC-9F77-7C2A8B60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Братчиков Андрей Викторович</dc:creator>
  <cp:keywords/>
  <dc:description/>
  <cp:lastModifiedBy>Александр Дорохов</cp:lastModifiedBy>
  <cp:revision>3</cp:revision>
  <dcterms:created xsi:type="dcterms:W3CDTF">2023-05-11T08:15:00Z</dcterms:created>
  <dcterms:modified xsi:type="dcterms:W3CDTF">2023-05-11T08:31:00Z</dcterms:modified>
</cp:coreProperties>
</file>